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9496CF" w14:textId="56703269" w:rsidR="00D0276A" w:rsidRDefault="00D0276A" w:rsidP="00A61A5C">
      <w:pPr>
        <w:spacing w:after="240"/>
      </w:pPr>
      <w:r w:rsidRPr="00A61A5C">
        <w:rPr>
          <w:b/>
        </w:rPr>
        <w:t>Date de la réunion :</w:t>
      </w:r>
      <w:r>
        <w:t xml:space="preserve"> </w:t>
      </w:r>
      <w:r w:rsidR="00441C67">
        <w:t>19/03/2021</w:t>
      </w:r>
    </w:p>
    <w:p w14:paraId="026A6FC6" w14:textId="57DDB106" w:rsidR="00D0276A" w:rsidRDefault="00D0276A" w:rsidP="00A61A5C">
      <w:pPr>
        <w:spacing w:after="240"/>
      </w:pPr>
      <w:r w:rsidRPr="00A61A5C">
        <w:rPr>
          <w:b/>
        </w:rPr>
        <w:t>Organisé par :</w:t>
      </w:r>
      <w:r>
        <w:t xml:space="preserve"> </w:t>
      </w:r>
      <w:r w:rsidR="00441C67">
        <w:t>Luc DECOSSE</w:t>
      </w:r>
    </w:p>
    <w:p w14:paraId="484EBA0C" w14:textId="1FDB72F6" w:rsidR="006D5849" w:rsidRDefault="006D5849" w:rsidP="00A61A5C">
      <w:pPr>
        <w:spacing w:after="240"/>
      </w:pPr>
      <w:r w:rsidRPr="006D5849">
        <w:rPr>
          <w:b/>
        </w:rPr>
        <w:t>Rédigé par :</w:t>
      </w:r>
      <w:r>
        <w:t xml:space="preserve"> </w:t>
      </w:r>
      <w:r w:rsidR="00441C67">
        <w:t>Luc DECOSSE</w:t>
      </w:r>
    </w:p>
    <w:p w14:paraId="0F444444" w14:textId="77777777" w:rsidR="00D0276A" w:rsidRDefault="00A61A5C" w:rsidP="00A61A5C">
      <w:pPr>
        <w:spacing w:after="240"/>
      </w:pPr>
      <w:r w:rsidRPr="006D5849">
        <w:rPr>
          <w:b/>
        </w:rPr>
        <w:t>Participants</w:t>
      </w:r>
      <w:r w:rsidR="00F4694C"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BA0722" w14:paraId="7324E2AD" w14:textId="77777777" w:rsidTr="00BA0722">
        <w:trPr>
          <w:trHeight w:val="295"/>
        </w:trPr>
        <w:tc>
          <w:tcPr>
            <w:tcW w:w="3201" w:type="dxa"/>
          </w:tcPr>
          <w:p w14:paraId="6C67DA29" w14:textId="77777777" w:rsidR="00BA0722" w:rsidRPr="00441C67" w:rsidRDefault="00BA0722" w:rsidP="00441C67">
            <w:pPr>
              <w:spacing w:after="24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NOMS</w:t>
            </w:r>
          </w:p>
        </w:tc>
        <w:tc>
          <w:tcPr>
            <w:tcW w:w="3201" w:type="dxa"/>
          </w:tcPr>
          <w:p w14:paraId="672947CF" w14:textId="77777777" w:rsidR="00BA0722" w:rsidRPr="00441C67" w:rsidRDefault="00BA0722" w:rsidP="00441C67">
            <w:pPr>
              <w:spacing w:after="24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PRENOMS</w:t>
            </w:r>
          </w:p>
        </w:tc>
        <w:tc>
          <w:tcPr>
            <w:tcW w:w="3202" w:type="dxa"/>
          </w:tcPr>
          <w:p w14:paraId="35B4C636" w14:textId="77777777" w:rsidR="00BA0722" w:rsidRPr="00441C67" w:rsidRDefault="00BA0722" w:rsidP="00441C67">
            <w:pPr>
              <w:spacing w:after="24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SOCIETES</w:t>
            </w:r>
          </w:p>
        </w:tc>
      </w:tr>
      <w:tr w:rsidR="00BA0722" w14:paraId="23C166FA" w14:textId="77777777" w:rsidTr="00BA0722">
        <w:trPr>
          <w:trHeight w:val="163"/>
        </w:trPr>
        <w:tc>
          <w:tcPr>
            <w:tcW w:w="3201" w:type="dxa"/>
          </w:tcPr>
          <w:p w14:paraId="6918F79D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CHIAPPONE</w:t>
            </w:r>
          </w:p>
        </w:tc>
        <w:tc>
          <w:tcPr>
            <w:tcW w:w="3201" w:type="dxa"/>
          </w:tcPr>
          <w:p w14:paraId="7DE02A1B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Laurence</w:t>
            </w:r>
          </w:p>
        </w:tc>
        <w:tc>
          <w:tcPr>
            <w:tcW w:w="3202" w:type="dxa"/>
          </w:tcPr>
          <w:p w14:paraId="1BBC597A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FLUXEL</w:t>
            </w:r>
          </w:p>
        </w:tc>
      </w:tr>
      <w:tr w:rsidR="00BA0722" w14:paraId="62225E77" w14:textId="77777777" w:rsidTr="00BA0722">
        <w:trPr>
          <w:trHeight w:val="163"/>
        </w:trPr>
        <w:tc>
          <w:tcPr>
            <w:tcW w:w="3201" w:type="dxa"/>
          </w:tcPr>
          <w:p w14:paraId="4D984D80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CLERC</w:t>
            </w:r>
          </w:p>
        </w:tc>
        <w:tc>
          <w:tcPr>
            <w:tcW w:w="3201" w:type="dxa"/>
          </w:tcPr>
          <w:p w14:paraId="66E208AE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Nicolas</w:t>
            </w:r>
          </w:p>
        </w:tc>
        <w:tc>
          <w:tcPr>
            <w:tcW w:w="3202" w:type="dxa"/>
          </w:tcPr>
          <w:p w14:paraId="0873EB9B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NAPHTACHIMIE</w:t>
            </w:r>
          </w:p>
        </w:tc>
      </w:tr>
      <w:tr w:rsidR="00BA0722" w14:paraId="7D2068E0" w14:textId="77777777" w:rsidTr="00BA0722">
        <w:trPr>
          <w:trHeight w:val="163"/>
        </w:trPr>
        <w:tc>
          <w:tcPr>
            <w:tcW w:w="3201" w:type="dxa"/>
          </w:tcPr>
          <w:p w14:paraId="5B8EEE2B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COULIBALY</w:t>
            </w:r>
          </w:p>
        </w:tc>
        <w:tc>
          <w:tcPr>
            <w:tcW w:w="3201" w:type="dxa"/>
          </w:tcPr>
          <w:p w14:paraId="1553D9E4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Karamoko</w:t>
            </w:r>
          </w:p>
        </w:tc>
        <w:tc>
          <w:tcPr>
            <w:tcW w:w="3202" w:type="dxa"/>
          </w:tcPr>
          <w:p w14:paraId="4CDAB361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LYB Berre</w:t>
            </w:r>
          </w:p>
        </w:tc>
      </w:tr>
      <w:tr w:rsidR="00BA0722" w14:paraId="717852E7" w14:textId="77777777" w:rsidTr="00BA0722">
        <w:trPr>
          <w:trHeight w:val="163"/>
        </w:trPr>
        <w:tc>
          <w:tcPr>
            <w:tcW w:w="3201" w:type="dxa"/>
          </w:tcPr>
          <w:p w14:paraId="5F645501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COUZINET</w:t>
            </w:r>
          </w:p>
        </w:tc>
        <w:tc>
          <w:tcPr>
            <w:tcW w:w="3201" w:type="dxa"/>
          </w:tcPr>
          <w:p w14:paraId="271DFC7A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Graziella</w:t>
            </w:r>
          </w:p>
        </w:tc>
        <w:tc>
          <w:tcPr>
            <w:tcW w:w="3202" w:type="dxa"/>
          </w:tcPr>
          <w:p w14:paraId="446BAA7D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HELIATEC</w:t>
            </w:r>
          </w:p>
        </w:tc>
      </w:tr>
      <w:tr w:rsidR="00BA0722" w14:paraId="363D7E8C" w14:textId="77777777" w:rsidTr="00BA0722">
        <w:trPr>
          <w:trHeight w:val="163"/>
        </w:trPr>
        <w:tc>
          <w:tcPr>
            <w:tcW w:w="3201" w:type="dxa"/>
          </w:tcPr>
          <w:p w14:paraId="30114B6D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CUCHE</w:t>
            </w:r>
          </w:p>
        </w:tc>
        <w:tc>
          <w:tcPr>
            <w:tcW w:w="3201" w:type="dxa"/>
          </w:tcPr>
          <w:p w14:paraId="22875078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Sébastien</w:t>
            </w:r>
          </w:p>
        </w:tc>
        <w:tc>
          <w:tcPr>
            <w:tcW w:w="3202" w:type="dxa"/>
          </w:tcPr>
          <w:p w14:paraId="3C26C417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SPIE</w:t>
            </w:r>
          </w:p>
        </w:tc>
      </w:tr>
      <w:tr w:rsidR="00BA0722" w14:paraId="648E7358" w14:textId="77777777" w:rsidTr="00BA0722">
        <w:trPr>
          <w:trHeight w:val="163"/>
        </w:trPr>
        <w:tc>
          <w:tcPr>
            <w:tcW w:w="3201" w:type="dxa"/>
          </w:tcPr>
          <w:p w14:paraId="702C92AE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DARDELET</w:t>
            </w:r>
          </w:p>
        </w:tc>
        <w:tc>
          <w:tcPr>
            <w:tcW w:w="3201" w:type="dxa"/>
          </w:tcPr>
          <w:p w14:paraId="79040489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Elie</w:t>
            </w:r>
          </w:p>
        </w:tc>
        <w:tc>
          <w:tcPr>
            <w:tcW w:w="3202" w:type="dxa"/>
          </w:tcPr>
          <w:p w14:paraId="2A2EE831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VEOLIA</w:t>
            </w:r>
          </w:p>
        </w:tc>
      </w:tr>
      <w:tr w:rsidR="00BA0722" w14:paraId="454FEE98" w14:textId="77777777" w:rsidTr="00BA0722">
        <w:trPr>
          <w:trHeight w:val="163"/>
        </w:trPr>
        <w:tc>
          <w:tcPr>
            <w:tcW w:w="3201" w:type="dxa"/>
          </w:tcPr>
          <w:p w14:paraId="47EBE51D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DECOSSE</w:t>
            </w:r>
          </w:p>
        </w:tc>
        <w:tc>
          <w:tcPr>
            <w:tcW w:w="3201" w:type="dxa"/>
          </w:tcPr>
          <w:p w14:paraId="3FC163D3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Luc</w:t>
            </w:r>
          </w:p>
        </w:tc>
        <w:tc>
          <w:tcPr>
            <w:tcW w:w="3202" w:type="dxa"/>
          </w:tcPr>
          <w:p w14:paraId="791F6AC5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MMG</w:t>
            </w:r>
          </w:p>
        </w:tc>
      </w:tr>
      <w:tr w:rsidR="00BA0722" w14:paraId="0D1C8DC1" w14:textId="77777777" w:rsidTr="00BA0722">
        <w:trPr>
          <w:trHeight w:val="163"/>
        </w:trPr>
        <w:tc>
          <w:tcPr>
            <w:tcW w:w="3201" w:type="dxa"/>
          </w:tcPr>
          <w:p w14:paraId="26810DC5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DESSIRIER</w:t>
            </w:r>
          </w:p>
        </w:tc>
        <w:tc>
          <w:tcPr>
            <w:tcW w:w="3201" w:type="dxa"/>
          </w:tcPr>
          <w:p w14:paraId="3FF9FC28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Sylvain</w:t>
            </w:r>
          </w:p>
        </w:tc>
        <w:tc>
          <w:tcPr>
            <w:tcW w:w="3202" w:type="dxa"/>
          </w:tcPr>
          <w:p w14:paraId="744B7035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ATMI</w:t>
            </w:r>
          </w:p>
        </w:tc>
      </w:tr>
      <w:tr w:rsidR="00BA0722" w14:paraId="6B8CF02B" w14:textId="77777777" w:rsidTr="00BA0722">
        <w:trPr>
          <w:trHeight w:val="163"/>
        </w:trPr>
        <w:tc>
          <w:tcPr>
            <w:tcW w:w="3201" w:type="dxa"/>
          </w:tcPr>
          <w:p w14:paraId="1B76D931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DI MALTA</w:t>
            </w:r>
          </w:p>
        </w:tc>
        <w:tc>
          <w:tcPr>
            <w:tcW w:w="3201" w:type="dxa"/>
          </w:tcPr>
          <w:p w14:paraId="3976E97E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Juliette</w:t>
            </w:r>
          </w:p>
        </w:tc>
        <w:tc>
          <w:tcPr>
            <w:tcW w:w="3202" w:type="dxa"/>
          </w:tcPr>
          <w:p w14:paraId="21E8658F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MMG</w:t>
            </w:r>
          </w:p>
        </w:tc>
      </w:tr>
      <w:tr w:rsidR="00BA0722" w14:paraId="08CA5C12" w14:textId="77777777" w:rsidTr="00BA0722">
        <w:trPr>
          <w:trHeight w:val="163"/>
        </w:trPr>
        <w:tc>
          <w:tcPr>
            <w:tcW w:w="3201" w:type="dxa"/>
          </w:tcPr>
          <w:p w14:paraId="18E69DEE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DONAT</w:t>
            </w:r>
          </w:p>
        </w:tc>
        <w:tc>
          <w:tcPr>
            <w:tcW w:w="3201" w:type="dxa"/>
          </w:tcPr>
          <w:p w14:paraId="6245741F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Agnes</w:t>
            </w:r>
          </w:p>
        </w:tc>
        <w:tc>
          <w:tcPr>
            <w:tcW w:w="3202" w:type="dxa"/>
          </w:tcPr>
          <w:p w14:paraId="1D84C01A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EXPERTIS</w:t>
            </w:r>
          </w:p>
        </w:tc>
      </w:tr>
      <w:tr w:rsidR="00BA0722" w14:paraId="013130DF" w14:textId="77777777" w:rsidTr="00BA0722">
        <w:trPr>
          <w:trHeight w:val="163"/>
        </w:trPr>
        <w:tc>
          <w:tcPr>
            <w:tcW w:w="3201" w:type="dxa"/>
          </w:tcPr>
          <w:p w14:paraId="563AE1F9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GALLARDO</w:t>
            </w:r>
          </w:p>
        </w:tc>
        <w:tc>
          <w:tcPr>
            <w:tcW w:w="3201" w:type="dxa"/>
          </w:tcPr>
          <w:p w14:paraId="2BFBF995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Elodie</w:t>
            </w:r>
          </w:p>
        </w:tc>
        <w:tc>
          <w:tcPr>
            <w:tcW w:w="3202" w:type="dxa"/>
          </w:tcPr>
          <w:p w14:paraId="7CA280B9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EDACA</w:t>
            </w:r>
          </w:p>
        </w:tc>
      </w:tr>
      <w:tr w:rsidR="00BA0722" w14:paraId="32A1A0C6" w14:textId="77777777" w:rsidTr="00BA0722">
        <w:trPr>
          <w:trHeight w:val="163"/>
        </w:trPr>
        <w:tc>
          <w:tcPr>
            <w:tcW w:w="3201" w:type="dxa"/>
          </w:tcPr>
          <w:p w14:paraId="572C91A2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GILOT</w:t>
            </w:r>
          </w:p>
        </w:tc>
        <w:tc>
          <w:tcPr>
            <w:tcW w:w="3201" w:type="dxa"/>
          </w:tcPr>
          <w:p w14:paraId="63DBDDA6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Frédéric</w:t>
            </w:r>
          </w:p>
        </w:tc>
        <w:tc>
          <w:tcPr>
            <w:tcW w:w="3202" w:type="dxa"/>
          </w:tcPr>
          <w:p w14:paraId="04D320E5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AIRBUS</w:t>
            </w:r>
          </w:p>
        </w:tc>
      </w:tr>
      <w:tr w:rsidR="00BA0722" w14:paraId="19C3ABFD" w14:textId="77777777" w:rsidTr="00BA0722">
        <w:trPr>
          <w:trHeight w:val="163"/>
        </w:trPr>
        <w:tc>
          <w:tcPr>
            <w:tcW w:w="3201" w:type="dxa"/>
          </w:tcPr>
          <w:p w14:paraId="7DA18C84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GINESTE</w:t>
            </w:r>
          </w:p>
        </w:tc>
        <w:tc>
          <w:tcPr>
            <w:tcW w:w="3201" w:type="dxa"/>
          </w:tcPr>
          <w:p w14:paraId="399893D2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Guillaume</w:t>
            </w:r>
          </w:p>
        </w:tc>
        <w:tc>
          <w:tcPr>
            <w:tcW w:w="3202" w:type="dxa"/>
          </w:tcPr>
          <w:p w14:paraId="2D6BC079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MMG</w:t>
            </w:r>
          </w:p>
        </w:tc>
      </w:tr>
      <w:tr w:rsidR="00BA0722" w14:paraId="729E4863" w14:textId="77777777" w:rsidTr="00BA0722">
        <w:trPr>
          <w:trHeight w:val="163"/>
        </w:trPr>
        <w:tc>
          <w:tcPr>
            <w:tcW w:w="3201" w:type="dxa"/>
          </w:tcPr>
          <w:p w14:paraId="02A9CE13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KADDOURI</w:t>
            </w:r>
          </w:p>
        </w:tc>
        <w:tc>
          <w:tcPr>
            <w:tcW w:w="3201" w:type="dxa"/>
          </w:tcPr>
          <w:p w14:paraId="4753551E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Farah</w:t>
            </w:r>
          </w:p>
        </w:tc>
        <w:tc>
          <w:tcPr>
            <w:tcW w:w="3202" w:type="dxa"/>
          </w:tcPr>
          <w:p w14:paraId="62F52BCD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EIFFAGE ENERGIE</w:t>
            </w:r>
          </w:p>
        </w:tc>
      </w:tr>
      <w:tr w:rsidR="00BA0722" w14:paraId="0161B272" w14:textId="77777777" w:rsidTr="00BA0722">
        <w:trPr>
          <w:trHeight w:val="163"/>
        </w:trPr>
        <w:tc>
          <w:tcPr>
            <w:tcW w:w="3201" w:type="dxa"/>
          </w:tcPr>
          <w:p w14:paraId="3D4BF3E7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MILLET</w:t>
            </w:r>
          </w:p>
        </w:tc>
        <w:tc>
          <w:tcPr>
            <w:tcW w:w="3201" w:type="dxa"/>
          </w:tcPr>
          <w:p w14:paraId="25D8BB2A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Laurent</w:t>
            </w:r>
          </w:p>
        </w:tc>
        <w:tc>
          <w:tcPr>
            <w:tcW w:w="3202" w:type="dxa"/>
          </w:tcPr>
          <w:p w14:paraId="0690F05C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AGEFIPH</w:t>
            </w:r>
          </w:p>
        </w:tc>
      </w:tr>
      <w:tr w:rsidR="00BA0722" w14:paraId="199A7DE4" w14:textId="77777777" w:rsidTr="00BA0722">
        <w:trPr>
          <w:trHeight w:val="163"/>
        </w:trPr>
        <w:tc>
          <w:tcPr>
            <w:tcW w:w="3201" w:type="dxa"/>
          </w:tcPr>
          <w:p w14:paraId="1C077BA9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MOINGEON</w:t>
            </w:r>
          </w:p>
        </w:tc>
        <w:tc>
          <w:tcPr>
            <w:tcW w:w="3201" w:type="dxa"/>
          </w:tcPr>
          <w:p w14:paraId="661FB75E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Jean Baptiste</w:t>
            </w:r>
          </w:p>
        </w:tc>
        <w:tc>
          <w:tcPr>
            <w:tcW w:w="3202" w:type="dxa"/>
          </w:tcPr>
          <w:p w14:paraId="69CA8699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ADF</w:t>
            </w:r>
          </w:p>
        </w:tc>
      </w:tr>
      <w:tr w:rsidR="00BA0722" w14:paraId="1D2BB092" w14:textId="77777777" w:rsidTr="00BA0722">
        <w:trPr>
          <w:trHeight w:val="163"/>
        </w:trPr>
        <w:tc>
          <w:tcPr>
            <w:tcW w:w="3201" w:type="dxa"/>
          </w:tcPr>
          <w:p w14:paraId="56DC534B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ROESSLINGER</w:t>
            </w:r>
          </w:p>
        </w:tc>
        <w:tc>
          <w:tcPr>
            <w:tcW w:w="3201" w:type="dxa"/>
          </w:tcPr>
          <w:p w14:paraId="5D743850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Camille</w:t>
            </w:r>
          </w:p>
        </w:tc>
        <w:tc>
          <w:tcPr>
            <w:tcW w:w="3202" w:type="dxa"/>
          </w:tcPr>
          <w:p w14:paraId="4EA14D9F" w14:textId="77777777" w:rsidR="00BA0722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GROUPEACTUAL</w:t>
            </w:r>
          </w:p>
        </w:tc>
      </w:tr>
      <w:tr w:rsidR="00BA0722" w14:paraId="02CF2C81" w14:textId="77777777" w:rsidTr="00BA0722">
        <w:trPr>
          <w:trHeight w:val="163"/>
        </w:trPr>
        <w:tc>
          <w:tcPr>
            <w:tcW w:w="3201" w:type="dxa"/>
          </w:tcPr>
          <w:p w14:paraId="3021826B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ROUANET</w:t>
            </w:r>
          </w:p>
        </w:tc>
        <w:tc>
          <w:tcPr>
            <w:tcW w:w="3201" w:type="dxa"/>
          </w:tcPr>
          <w:p w14:paraId="10951140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Anne Gaelle</w:t>
            </w:r>
          </w:p>
        </w:tc>
        <w:tc>
          <w:tcPr>
            <w:tcW w:w="3202" w:type="dxa"/>
          </w:tcPr>
          <w:p w14:paraId="41C37793" w14:textId="77777777" w:rsidR="00BA0722" w:rsidRPr="00441C67" w:rsidRDefault="00BA0722" w:rsidP="00F4694C">
            <w:pPr>
              <w:spacing w:after="24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ATSI</w:t>
            </w:r>
          </w:p>
        </w:tc>
      </w:tr>
    </w:tbl>
    <w:p w14:paraId="23B9B76C" w14:textId="77777777" w:rsidR="00441C67" w:rsidRDefault="00441C67" w:rsidP="00F4694C">
      <w:pPr>
        <w:spacing w:after="240"/>
      </w:pPr>
    </w:p>
    <w:p w14:paraId="75E299AC" w14:textId="77777777" w:rsidR="00D0276A" w:rsidRDefault="00A61A5C" w:rsidP="00F4694C">
      <w:pPr>
        <w:spacing w:before="120" w:after="120"/>
      </w:pPr>
      <w:r w:rsidRPr="004D29E1">
        <w:rPr>
          <w:b/>
          <w:sz w:val="28"/>
        </w:rPr>
        <w:t>O</w:t>
      </w:r>
      <w:r w:rsidR="00D0276A" w:rsidRPr="004D29E1">
        <w:rPr>
          <w:b/>
          <w:sz w:val="28"/>
        </w:rPr>
        <w:t>rdre du jour</w:t>
      </w:r>
      <w:r w:rsidRPr="004D29E1">
        <w:rPr>
          <w:sz w:val="28"/>
        </w:rPr>
        <w:t xml:space="preserve"> : </w:t>
      </w:r>
    </w:p>
    <w:p w14:paraId="112E55FF" w14:textId="50FCD916" w:rsidR="00D0276A" w:rsidRDefault="00BA0722" w:rsidP="00A61A5C">
      <w:pPr>
        <w:pStyle w:val="Paragraphedeliste"/>
        <w:numPr>
          <w:ilvl w:val="0"/>
          <w:numId w:val="22"/>
        </w:numPr>
      </w:pPr>
      <w:r>
        <w:t>Point d’avancement du FACT</w:t>
      </w:r>
    </w:p>
    <w:p w14:paraId="39A5CA84" w14:textId="70EC4251" w:rsidR="00D0276A" w:rsidRDefault="00BA0722" w:rsidP="00A61A5C">
      <w:pPr>
        <w:pStyle w:val="Paragraphedeliste"/>
        <w:numPr>
          <w:ilvl w:val="0"/>
          <w:numId w:val="22"/>
        </w:numPr>
      </w:pPr>
      <w:r>
        <w:t>Point d’avancement des travaux sur la maintenance industrielle</w:t>
      </w:r>
    </w:p>
    <w:p w14:paraId="32B91769" w14:textId="1B489BC9" w:rsidR="00F4692E" w:rsidRDefault="00F4692E" w:rsidP="00A61A5C">
      <w:pPr>
        <w:pStyle w:val="Paragraphedeliste"/>
        <w:numPr>
          <w:ilvl w:val="0"/>
          <w:numId w:val="22"/>
        </w:numPr>
      </w:pPr>
      <w:r>
        <w:t>Divers</w:t>
      </w:r>
    </w:p>
    <w:p w14:paraId="2856EA3E" w14:textId="3DD2AD50" w:rsidR="00F4694C" w:rsidRDefault="00BA0722" w:rsidP="00A61A5C">
      <w:pPr>
        <w:pStyle w:val="Paragraphedeliste"/>
        <w:numPr>
          <w:ilvl w:val="0"/>
          <w:numId w:val="22"/>
        </w:numPr>
      </w:pPr>
      <w:r>
        <w:t>Présentation du jour : Maintien au travail du salarié handicapé</w:t>
      </w:r>
    </w:p>
    <w:p w14:paraId="29652085" w14:textId="0A7C141D" w:rsidR="00D0276A" w:rsidRDefault="008A0475" w:rsidP="00D0276A">
      <w:pPr>
        <w:pStyle w:val="Titre1"/>
      </w:pPr>
      <w:r>
        <w:lastRenderedPageBreak/>
        <w:t>Introduction.</w:t>
      </w:r>
    </w:p>
    <w:p w14:paraId="551C4705" w14:textId="40725650" w:rsidR="00BA0722" w:rsidRPr="00BA0722" w:rsidRDefault="00BA0722" w:rsidP="00BA0722">
      <w:r>
        <w:t>Je remercie l’ensemble des participants pour ce Comité de Pilotage un peu spécial puisque nous le faisons en Visioconférence</w:t>
      </w:r>
    </w:p>
    <w:p w14:paraId="279D598C" w14:textId="4EA47D92" w:rsidR="00644F1C" w:rsidRDefault="00BA0722" w:rsidP="00644F1C">
      <w:pPr>
        <w:pStyle w:val="Titre1"/>
      </w:pPr>
      <w:r>
        <w:t>Point sur le FACT</w:t>
      </w:r>
    </w:p>
    <w:p w14:paraId="177234F7" w14:textId="757D41F1" w:rsidR="00BA0722" w:rsidRDefault="00BA0722" w:rsidP="00BA0722">
      <w:r>
        <w:t>Le FACT est le Fond d’Amélioration des Conditions de Travail.</w:t>
      </w:r>
    </w:p>
    <w:p w14:paraId="1612AB13" w14:textId="77777777" w:rsidR="00BA0722" w:rsidRDefault="00BA0722" w:rsidP="00BA0722"/>
    <w:p w14:paraId="4DD76B43" w14:textId="30E79D72" w:rsidR="00BA0722" w:rsidRDefault="00BA0722" w:rsidP="00BA0722">
      <w:r>
        <w:t>Le FACT a pour o</w:t>
      </w:r>
      <w:r w:rsidRPr="00BA0722">
        <w:t xml:space="preserve">bjet </w:t>
      </w:r>
      <w:r>
        <w:t>d’a</w:t>
      </w:r>
      <w:r w:rsidRPr="00BA0722">
        <w:t>ccompagner un collectif de petites entreprises pour</w:t>
      </w:r>
      <w:r>
        <w:t xml:space="preserve"> </w:t>
      </w:r>
      <w:r w:rsidRPr="00BA0722">
        <w:rPr>
          <w:b/>
          <w:bCs/>
        </w:rPr>
        <w:t>sécuriser la reprise d’activité</w:t>
      </w:r>
      <w:r w:rsidRPr="00BA0722">
        <w:t>, en prenant en compte les enjeux d’une</w:t>
      </w:r>
      <w:r>
        <w:t xml:space="preserve"> </w:t>
      </w:r>
      <w:r w:rsidRPr="00BA0722">
        <w:rPr>
          <w:b/>
          <w:bCs/>
        </w:rPr>
        <w:t>prévention intégrée des risques professionnels</w:t>
      </w:r>
      <w:r w:rsidRPr="00BA0722">
        <w:t>.</w:t>
      </w:r>
    </w:p>
    <w:p w14:paraId="408FEB4A" w14:textId="77777777" w:rsidR="00BA0722" w:rsidRPr="00BA0722" w:rsidRDefault="00BA0722" w:rsidP="00BA0722"/>
    <w:p w14:paraId="5C3AD349" w14:textId="1588FA01" w:rsidR="00BA0722" w:rsidRPr="00BA0722" w:rsidRDefault="00BA0722" w:rsidP="00BA0722">
      <w:r w:rsidRPr="00BA0722">
        <w:t>Porté par Expertis, le projet FACT est réalisé en partenariat avec</w:t>
      </w:r>
      <w:r>
        <w:t xml:space="preserve"> l</w:t>
      </w:r>
      <w:hyperlink r:id="rId7" w:history="1">
        <w:r w:rsidRPr="00BA0722">
          <w:rPr>
            <w:rStyle w:val="Lienhypertexte"/>
          </w:rPr>
          <w:t>’UIMM Alpes-Méditerranée</w:t>
        </w:r>
      </w:hyperlink>
      <w:r w:rsidRPr="00BA0722">
        <w:t>, le </w:t>
      </w:r>
      <w:hyperlink r:id="rId8" w:history="1">
        <w:r w:rsidRPr="00BA0722">
          <w:rPr>
            <w:rStyle w:val="Lienhypertexte"/>
          </w:rPr>
          <w:t>MASE Méditerranée GIPHISE</w:t>
        </w:r>
      </w:hyperlink>
      <w:r w:rsidRPr="00BA0722">
        <w:t>, la </w:t>
      </w:r>
      <w:hyperlink r:id="rId9" w:history="1">
        <w:r w:rsidRPr="00BA0722">
          <w:rPr>
            <w:rStyle w:val="Lienhypertexte"/>
          </w:rPr>
          <w:t>Carsat Sud-Est</w:t>
        </w:r>
      </w:hyperlink>
      <w:r w:rsidRPr="00BA0722">
        <w:t> &amp; l’</w:t>
      </w:r>
      <w:hyperlink r:id="rId10" w:history="1">
        <w:r w:rsidRPr="00BA0722">
          <w:rPr>
            <w:rStyle w:val="Lienhypertexte"/>
          </w:rPr>
          <w:t>Aract</w:t>
        </w:r>
      </w:hyperlink>
      <w:hyperlink r:id="rId11" w:history="1">
        <w:r w:rsidRPr="00BA0722">
          <w:rPr>
            <w:rStyle w:val="Lienhypertexte"/>
          </w:rPr>
          <w:t xml:space="preserve"> Paca</w:t>
        </w:r>
      </w:hyperlink>
      <w:r w:rsidRPr="00BA0722">
        <w:t>.</w:t>
      </w:r>
      <w:r>
        <w:t xml:space="preserve"> Il porte sur l’impact du COVID sur l’organisation des petites et moyennes entreprises</w:t>
      </w:r>
      <w:r w:rsidR="002611DD">
        <w:t>.</w:t>
      </w:r>
    </w:p>
    <w:p w14:paraId="6157BC66" w14:textId="51BFB570" w:rsidR="00BA0722" w:rsidRDefault="00BA0722" w:rsidP="00BA0722"/>
    <w:p w14:paraId="42A06E8B" w14:textId="300F6548" w:rsidR="00BA0722" w:rsidRDefault="002611DD" w:rsidP="00BA0722">
      <w:r>
        <w:t xml:space="preserve">Rappel de la démarche et des objectifs : </w:t>
      </w:r>
    </w:p>
    <w:p w14:paraId="5941E36E" w14:textId="77777777" w:rsidR="002611DD" w:rsidRDefault="002611DD" w:rsidP="002611DD">
      <w:pPr>
        <w:pStyle w:val="Paragraphedeliste"/>
        <w:numPr>
          <w:ilvl w:val="0"/>
          <w:numId w:val="26"/>
        </w:numPr>
      </w:pPr>
      <w:r w:rsidRPr="002611DD">
        <w:t xml:space="preserve">Jusqu’à 7 journées d’accompagnement par un consultant expert en ergonomie </w:t>
      </w:r>
    </w:p>
    <w:p w14:paraId="53152FD1" w14:textId="20DC8934" w:rsidR="002611DD" w:rsidRDefault="002611DD" w:rsidP="002611DD">
      <w:pPr>
        <w:pStyle w:val="Paragraphedeliste"/>
        <w:numPr>
          <w:ilvl w:val="0"/>
          <w:numId w:val="26"/>
        </w:numPr>
      </w:pPr>
      <w:r w:rsidRPr="002611DD">
        <w:t xml:space="preserve">Phases individuelles sur les objectifs propres de l’organisation et collectives favorisant le retour d’expérience et la mise en commun </w:t>
      </w:r>
      <w:r>
        <w:t>–</w:t>
      </w:r>
      <w:r w:rsidRPr="002611DD">
        <w:t xml:space="preserve"> T</w:t>
      </w:r>
    </w:p>
    <w:p w14:paraId="6D6BA300" w14:textId="16D42E46" w:rsidR="002611DD" w:rsidRDefault="002611DD" w:rsidP="002611DD">
      <w:pPr>
        <w:pStyle w:val="Paragraphedeliste"/>
        <w:numPr>
          <w:ilvl w:val="0"/>
          <w:numId w:val="26"/>
        </w:numPr>
      </w:pPr>
      <w:r>
        <w:t>T</w:t>
      </w:r>
      <w:r w:rsidRPr="002611DD">
        <w:t>hématique organisation et conditions de travail en relation avec la problématique du COVID-19</w:t>
      </w:r>
    </w:p>
    <w:p w14:paraId="2B76FD29" w14:textId="367102C9" w:rsidR="002611DD" w:rsidRDefault="002611DD" w:rsidP="002611DD">
      <w:pPr>
        <w:pStyle w:val="Paragraphedeliste"/>
        <w:numPr>
          <w:ilvl w:val="0"/>
          <w:numId w:val="26"/>
        </w:numPr>
      </w:pPr>
      <w:r w:rsidRPr="002611DD">
        <w:t>Critères permettant la participation des entreprises au projet : entreprises industrielles, 300 salariés maximum, établissements disposant de leur propre SIRET</w:t>
      </w:r>
    </w:p>
    <w:p w14:paraId="28849A22" w14:textId="4F077318" w:rsidR="00A176A9" w:rsidRDefault="00A176A9" w:rsidP="002611DD">
      <w:pPr>
        <w:pStyle w:val="Paragraphedeliste"/>
        <w:numPr>
          <w:ilvl w:val="0"/>
          <w:numId w:val="26"/>
        </w:numPr>
      </w:pPr>
      <w:r w:rsidRPr="00A176A9">
        <w:t>Engagement des entreprises participantes (démarche participative, implication du personnel et de leurs représentants, participation aux regroupements et à la démarche de valorisation de l’action)</w:t>
      </w:r>
    </w:p>
    <w:p w14:paraId="19A7FB7C" w14:textId="4A50DC21" w:rsidR="002611DD" w:rsidRPr="00BA0722" w:rsidRDefault="00A176A9" w:rsidP="00BA0722">
      <w:r>
        <w:t>Il reste encore la possibilité à 2 ou 3 entreprises de participer à ce FACT. Il n’est demandé aucune participation financière. N’hésitez donc pas à faire acte de candidature.</w:t>
      </w:r>
    </w:p>
    <w:p w14:paraId="1A74E05D" w14:textId="2BF115F5" w:rsidR="00A176A9" w:rsidRDefault="00A176A9" w:rsidP="0037513D">
      <w:pPr>
        <w:pStyle w:val="Titre1"/>
      </w:pPr>
      <w:r>
        <w:t>Point sur les travaux sur la Maintenance Industrielle</w:t>
      </w:r>
    </w:p>
    <w:p w14:paraId="7ED78EBC" w14:textId="76538812" w:rsidR="00A176A9" w:rsidRDefault="00A176A9" w:rsidP="00A176A9">
      <w:r>
        <w:t>Ces travaux s’inscrivent dans la cadre de l’action régionale expérimentale sur la maintenance industrielle demandée par le Comité Technique Régional de la Carsat Sud-Est.</w:t>
      </w:r>
    </w:p>
    <w:p w14:paraId="2E8BC32D" w14:textId="77777777" w:rsidR="00A176A9" w:rsidRDefault="00A176A9" w:rsidP="00A176A9"/>
    <w:p w14:paraId="2486339A" w14:textId="7F9FCD3B" w:rsidR="0037513D" w:rsidRPr="00146AA7" w:rsidRDefault="00A176A9" w:rsidP="006A5812">
      <w:r>
        <w:t>Ils portent sur l’analyse des situations dangereuses, les presqu’accidents et les accidents en identifiant les écarts dans le processus travaux.</w:t>
      </w:r>
    </w:p>
    <w:p w14:paraId="6FDDCB47" w14:textId="69C9F447" w:rsidR="0037513D" w:rsidRDefault="006A5812" w:rsidP="0037513D">
      <w:pPr>
        <w:pStyle w:val="Titre2"/>
        <w:ind w:left="862" w:hanging="578"/>
      </w:pPr>
      <w:bookmarkStart w:id="0" w:name="_Hlk513122986"/>
      <w:r>
        <w:t>Méthode de travail de la CARSAT-SE</w:t>
      </w:r>
      <w:r w:rsidR="006B0AD9">
        <w:t xml:space="preserve"> </w:t>
      </w:r>
      <w:r w:rsidR="0037513D">
        <w:t>:</w:t>
      </w:r>
    </w:p>
    <w:p w14:paraId="3E0C21AD" w14:textId="4FA6B80B" w:rsidR="006A5812" w:rsidRPr="006A5812" w:rsidRDefault="006A5812" w:rsidP="006A5812">
      <w:r w:rsidRPr="006A5812">
        <w:t>L’analyse s’est faite à partir d’enquêtes AT dans un espace-temps entre la commande et la fin des travaux.</w:t>
      </w:r>
    </w:p>
    <w:p w14:paraId="54502351" w14:textId="77777777" w:rsidR="006A5812" w:rsidRPr="006A5812" w:rsidRDefault="006A5812" w:rsidP="006A5812"/>
    <w:bookmarkEnd w:id="0"/>
    <w:p w14:paraId="6F12EBBC" w14:textId="77777777" w:rsidR="006A5812" w:rsidRDefault="006A5812" w:rsidP="0037513D">
      <w:pPr>
        <w:spacing w:after="120"/>
        <w:ind w:left="284"/>
        <w:rPr>
          <w:rFonts w:cs="Times New Roman"/>
          <w:szCs w:val="24"/>
        </w:rPr>
      </w:pPr>
      <w:r w:rsidRPr="006A5812">
        <w:rPr>
          <w:rFonts w:cs="Times New Roman"/>
          <w:szCs w:val="24"/>
        </w:rPr>
        <w:lastRenderedPageBreak/>
        <w:drawing>
          <wp:inline distT="0" distB="0" distL="0" distR="0" wp14:anchorId="06D385BC" wp14:editId="5142FA01">
            <wp:extent cx="6104890" cy="3284855"/>
            <wp:effectExtent l="0" t="0" r="0" b="0"/>
            <wp:docPr id="1" name="Image 10">
              <a:extLst xmlns:a="http://schemas.openxmlformats.org/drawingml/2006/main">
                <a:ext uri="{FF2B5EF4-FFF2-40B4-BE49-F238E27FC236}">
                  <a16:creationId xmlns:a16="http://schemas.microsoft.com/office/drawing/2014/main" id="{549E1025-226F-4E77-AC09-ADD6EEE813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a16="http://schemas.microsoft.com/office/drawing/2014/main" id="{549E1025-226F-4E77-AC09-ADD6EEE813D2}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450AD" w14:textId="3E06E68B" w:rsidR="0037513D" w:rsidRDefault="0037513D">
      <w:pPr>
        <w:rPr>
          <w:rFonts w:cs="Times New Roman"/>
          <w:szCs w:val="24"/>
        </w:rPr>
      </w:pPr>
    </w:p>
    <w:p w14:paraId="494F5BEA" w14:textId="20DE29C0" w:rsidR="006A5812" w:rsidRDefault="006A5812" w:rsidP="006A5812">
      <w:pPr>
        <w:pStyle w:val="Titre2"/>
        <w:ind w:left="862" w:hanging="578"/>
      </w:pPr>
      <w:r>
        <w:t>Méthode de travail d</w:t>
      </w:r>
      <w:r w:rsidR="006B0AD9">
        <w:t xml:space="preserve">u MMG </w:t>
      </w:r>
      <w:r>
        <w:t>:</w:t>
      </w:r>
    </w:p>
    <w:p w14:paraId="09855764" w14:textId="77777777" w:rsidR="006B0AD9" w:rsidRPr="006B0AD9" w:rsidRDefault="006B0AD9" w:rsidP="006B0AD9">
      <w:r w:rsidRPr="006B0AD9">
        <w:t>L’analyse s’est faite sur les différentes thématiques de l’Axe 3 « Organisation du travail » du Référentiel MASE (voir document en Annexe) à savoir :</w:t>
      </w:r>
    </w:p>
    <w:p w14:paraId="5B764F86" w14:textId="77777777" w:rsidR="006B0AD9" w:rsidRPr="006B0AD9" w:rsidRDefault="006B0AD9" w:rsidP="006B0AD9">
      <w:pPr>
        <w:numPr>
          <w:ilvl w:val="0"/>
          <w:numId w:val="27"/>
        </w:numPr>
      </w:pPr>
      <w:r w:rsidRPr="006B0AD9">
        <w:t>Analyse des risques</w:t>
      </w:r>
    </w:p>
    <w:p w14:paraId="64D5AA5C" w14:textId="77777777" w:rsidR="006B0AD9" w:rsidRPr="006B0AD9" w:rsidRDefault="006B0AD9" w:rsidP="006B0AD9">
      <w:pPr>
        <w:numPr>
          <w:ilvl w:val="0"/>
          <w:numId w:val="27"/>
        </w:numPr>
      </w:pPr>
      <w:r w:rsidRPr="006B0AD9">
        <w:t>Préparation</w:t>
      </w:r>
    </w:p>
    <w:p w14:paraId="73F56DBA" w14:textId="77777777" w:rsidR="006B0AD9" w:rsidRPr="006B0AD9" w:rsidRDefault="006B0AD9" w:rsidP="006B0AD9">
      <w:pPr>
        <w:numPr>
          <w:ilvl w:val="0"/>
          <w:numId w:val="27"/>
        </w:numPr>
      </w:pPr>
      <w:r w:rsidRPr="006B0AD9">
        <w:t>Réalisation</w:t>
      </w:r>
    </w:p>
    <w:p w14:paraId="297F5E66" w14:textId="77777777" w:rsidR="006B0AD9" w:rsidRPr="006B0AD9" w:rsidRDefault="006B0AD9" w:rsidP="006B0AD9">
      <w:pPr>
        <w:numPr>
          <w:ilvl w:val="0"/>
          <w:numId w:val="27"/>
        </w:numPr>
      </w:pPr>
      <w:r w:rsidRPr="006B0AD9">
        <w:t>Bilan</w:t>
      </w:r>
    </w:p>
    <w:p w14:paraId="02B93A3F" w14:textId="77777777" w:rsidR="006B0AD9" w:rsidRPr="006B0AD9" w:rsidRDefault="006B0AD9" w:rsidP="006B0AD9"/>
    <w:p w14:paraId="472C9FCB" w14:textId="57EC84F7" w:rsidR="006B0AD9" w:rsidRPr="006B0AD9" w:rsidRDefault="006B0AD9" w:rsidP="006B0AD9">
      <w:pPr>
        <w:pStyle w:val="Titre2"/>
        <w:ind w:left="862" w:hanging="578"/>
      </w:pPr>
      <w:r>
        <w:t>Résultats :</w:t>
      </w:r>
    </w:p>
    <w:p w14:paraId="29C72F4D" w14:textId="4EA1E684" w:rsidR="006A5812" w:rsidRDefault="006B0AD9">
      <w:pPr>
        <w:rPr>
          <w:rFonts w:cs="Times New Roman"/>
          <w:szCs w:val="24"/>
        </w:rPr>
      </w:pPr>
      <w:r w:rsidRPr="006B0AD9">
        <w:rPr>
          <w:rFonts w:cs="Times New Roman"/>
          <w:szCs w:val="24"/>
        </w:rPr>
        <w:drawing>
          <wp:inline distT="0" distB="0" distL="0" distR="0" wp14:anchorId="34152CB9" wp14:editId="5EB173A4">
            <wp:extent cx="5570220" cy="2537460"/>
            <wp:effectExtent l="0" t="0" r="11430" b="15240"/>
            <wp:docPr id="12" name="Graphique 12">
              <a:extLst xmlns:a="http://schemas.openxmlformats.org/drawingml/2006/main">
                <a:ext uri="{FF2B5EF4-FFF2-40B4-BE49-F238E27FC236}">
                  <a16:creationId xmlns:a16="http://schemas.microsoft.com/office/drawing/2014/main" id="{1E74972F-DCD3-475A-A6B9-0602C786C4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334A6A" w14:textId="77777777" w:rsidR="006A5812" w:rsidRDefault="006A5812">
      <w:pPr>
        <w:rPr>
          <w:rFonts w:cs="Times New Roman"/>
          <w:szCs w:val="24"/>
        </w:rPr>
      </w:pPr>
    </w:p>
    <w:p w14:paraId="66B0E111" w14:textId="33F0FD01" w:rsidR="006A5812" w:rsidRDefault="006B0AD9">
      <w:pPr>
        <w:rPr>
          <w:rFonts w:cs="Times New Roman"/>
          <w:szCs w:val="24"/>
        </w:rPr>
      </w:pPr>
      <w:r>
        <w:rPr>
          <w:rFonts w:cs="Times New Roman"/>
          <w:szCs w:val="24"/>
        </w:rPr>
        <w:t>3 grandes familles se dégagent</w:t>
      </w:r>
    </w:p>
    <w:p w14:paraId="3F26D5CC" w14:textId="77777777" w:rsidR="006B0AD9" w:rsidRDefault="006B0AD9">
      <w:pPr>
        <w:rPr>
          <w:rFonts w:cs="Times New Roman"/>
          <w:szCs w:val="24"/>
        </w:rPr>
      </w:pPr>
    </w:p>
    <w:p w14:paraId="2A3DD488" w14:textId="2B37E6CE" w:rsidR="006B0AD9" w:rsidRDefault="006B0AD9" w:rsidP="006B0AD9">
      <w:pPr>
        <w:pStyle w:val="Titre2"/>
        <w:numPr>
          <w:ilvl w:val="0"/>
          <w:numId w:val="0"/>
        </w:numPr>
      </w:pPr>
      <w:r>
        <w:lastRenderedPageBreak/>
        <w:t>3.4 Actions possibles :</w:t>
      </w:r>
    </w:p>
    <w:p w14:paraId="203EFC3A" w14:textId="3F245507" w:rsidR="006B0AD9" w:rsidRDefault="006B0AD9" w:rsidP="006B0AD9">
      <w:r>
        <w:t xml:space="preserve">Cette étude à été présentée au Comité Technique Régional et au bureau du MMG. </w:t>
      </w:r>
    </w:p>
    <w:p w14:paraId="6FDEC894" w14:textId="0A160C52" w:rsidR="006B0AD9" w:rsidRDefault="006B0AD9" w:rsidP="006B0AD9">
      <w:r>
        <w:t xml:space="preserve">D’une manière générale on peut penser </w:t>
      </w:r>
      <w:r w:rsidR="001B7E2C">
        <w:t>aux</w:t>
      </w:r>
      <w:r>
        <w:t xml:space="preserve"> actions suivantes :</w:t>
      </w:r>
    </w:p>
    <w:p w14:paraId="63018B60" w14:textId="1B3C4FFD" w:rsidR="006B0AD9" w:rsidRPr="006B0AD9" w:rsidRDefault="001B7E2C" w:rsidP="006B0AD9">
      <w:pPr>
        <w:numPr>
          <w:ilvl w:val="0"/>
          <w:numId w:val="29"/>
        </w:numPr>
      </w:pPr>
      <w:r>
        <w:t>Vers</w:t>
      </w:r>
      <w:r w:rsidR="006B0AD9" w:rsidRPr="006B0AD9">
        <w:t xml:space="preserve"> le Référentiel pour la partie « Mise au Travail</w:t>
      </w:r>
    </w:p>
    <w:p w14:paraId="4D4CDC29" w14:textId="3F054E79" w:rsidR="006B0AD9" w:rsidRPr="006B0AD9" w:rsidRDefault="001B7E2C" w:rsidP="006B0AD9">
      <w:pPr>
        <w:numPr>
          <w:ilvl w:val="0"/>
          <w:numId w:val="29"/>
        </w:numPr>
      </w:pPr>
      <w:r>
        <w:t>Vers</w:t>
      </w:r>
      <w:r w:rsidR="006B0AD9" w:rsidRPr="006B0AD9">
        <w:t xml:space="preserve"> les Auditeurs pour les parties « Analyse des risques » et « </w:t>
      </w:r>
      <w:r w:rsidR="006B0AD9">
        <w:t>C</w:t>
      </w:r>
      <w:r w:rsidR="006B0AD9" w:rsidRPr="006B0AD9">
        <w:t>hangements de situations de travail</w:t>
      </w:r>
      <w:r w:rsidR="006B0AD9">
        <w:t xml:space="preserve"> (aléas)</w:t>
      </w:r>
      <w:r w:rsidR="006B0AD9" w:rsidRPr="006B0AD9">
        <w:t> »</w:t>
      </w:r>
    </w:p>
    <w:p w14:paraId="18A6E09F" w14:textId="798D4C64" w:rsidR="006B0AD9" w:rsidRPr="006B0AD9" w:rsidRDefault="001B7E2C" w:rsidP="006B0AD9">
      <w:pPr>
        <w:numPr>
          <w:ilvl w:val="0"/>
          <w:numId w:val="29"/>
        </w:numPr>
      </w:pPr>
      <w:r>
        <w:t>Vers l</w:t>
      </w:r>
      <w:r w:rsidR="006B0AD9" w:rsidRPr="006B0AD9">
        <w:t>e Comité de Pilotage pour « Challenger » les auditeurs</w:t>
      </w:r>
      <w:r w:rsidR="006B0AD9">
        <w:t xml:space="preserve"> sur ces points.</w:t>
      </w:r>
    </w:p>
    <w:p w14:paraId="44A070AA" w14:textId="77777777" w:rsidR="006B0AD9" w:rsidRDefault="006B0AD9">
      <w:pPr>
        <w:rPr>
          <w:rFonts w:cs="Times New Roman"/>
          <w:szCs w:val="24"/>
        </w:rPr>
      </w:pPr>
    </w:p>
    <w:p w14:paraId="47E7C381" w14:textId="77777777" w:rsidR="00644F1C" w:rsidRDefault="00644F1C" w:rsidP="00644F1C">
      <w:pPr>
        <w:pStyle w:val="Titre1"/>
      </w:pPr>
      <w:r>
        <w:t>Divers</w:t>
      </w:r>
      <w:r w:rsidR="00F4694C">
        <w:t>.</w:t>
      </w:r>
    </w:p>
    <w:p w14:paraId="214410B8" w14:textId="3804FC87" w:rsidR="00644F1C" w:rsidRDefault="006B0AD9" w:rsidP="00644F1C">
      <w:r>
        <w:t>La Journée Santé, Sécurité et Environnement du MMG se déroulera en Visioconférence le :</w:t>
      </w:r>
    </w:p>
    <w:p w14:paraId="3258AB39" w14:textId="1CB57441" w:rsidR="006B0AD9" w:rsidRPr="006B0AD9" w:rsidRDefault="006B0AD9" w:rsidP="006B0AD9">
      <w:pPr>
        <w:jc w:val="center"/>
        <w:rPr>
          <w:b/>
          <w:bCs/>
          <w:color w:val="FF0000"/>
          <w:sz w:val="32"/>
          <w:szCs w:val="24"/>
        </w:rPr>
      </w:pPr>
      <w:r w:rsidRPr="006B0AD9">
        <w:rPr>
          <w:b/>
          <w:bCs/>
          <w:color w:val="FF0000"/>
          <w:sz w:val="32"/>
          <w:szCs w:val="24"/>
          <w:highlight w:val="yellow"/>
        </w:rPr>
        <w:t>Mardi 6 avril 2021</w:t>
      </w:r>
    </w:p>
    <w:p w14:paraId="7839A785" w14:textId="44C5552D" w:rsidR="006B0AD9" w:rsidRDefault="006B0AD9" w:rsidP="00644F1C">
      <w:r>
        <w:t xml:space="preserve">Les 3 mêmes thèmes seront traités le matin et l’après midi </w:t>
      </w:r>
    </w:p>
    <w:p w14:paraId="61617BBC" w14:textId="4B624726" w:rsidR="006379DF" w:rsidRDefault="006379DF" w:rsidP="00644F1C">
      <w:r>
        <w:t>Les inscriptions sont déjà possibles sur le site internet du MMG :</w:t>
      </w:r>
    </w:p>
    <w:p w14:paraId="145065A2" w14:textId="65534518" w:rsidR="006379DF" w:rsidRDefault="006379DF" w:rsidP="006379DF">
      <w:pPr>
        <w:jc w:val="center"/>
      </w:pPr>
      <w:hyperlink r:id="rId14" w:history="1">
        <w:r w:rsidRPr="003E5978">
          <w:rPr>
            <w:rStyle w:val="Lienhypertexte"/>
          </w:rPr>
          <w:t>https://mase-mediterranee.com/content/journ%C3%A9e-sse-du-mase-m%C3%A9diterran%C3%A9e-giphise-2021</w:t>
        </w:r>
      </w:hyperlink>
    </w:p>
    <w:p w14:paraId="62F838C6" w14:textId="00236B67" w:rsidR="006379DF" w:rsidRDefault="006379DF" w:rsidP="00644F1C"/>
    <w:p w14:paraId="69DBF0BC" w14:textId="77777777" w:rsidR="006379DF" w:rsidRDefault="006379DF" w:rsidP="00644F1C"/>
    <w:p w14:paraId="2F62710D" w14:textId="16509804" w:rsidR="006379DF" w:rsidRDefault="006379DF" w:rsidP="006379DF">
      <w:pPr>
        <w:pStyle w:val="Titre1"/>
      </w:pPr>
      <w:r>
        <w:t>Présentation du jour</w:t>
      </w:r>
    </w:p>
    <w:p w14:paraId="4B42290D" w14:textId="418AC318" w:rsidR="0037513D" w:rsidRDefault="00F4692E" w:rsidP="00644F1C">
      <w:r>
        <w:t>Merci à Laurent Millet et toute l’équipe de l’AGEFIPH (</w:t>
      </w:r>
      <w:r w:rsidRPr="001B7E2C">
        <w:t>Association de GEstion du Fonds pour l'Insertion des Personnes Handicapées</w:t>
      </w:r>
      <w:r>
        <w:rPr>
          <w:rFonts w:ascii="Arial" w:hAnsi="Arial"/>
          <w:color w:val="4D5156"/>
          <w:sz w:val="21"/>
          <w:szCs w:val="21"/>
          <w:shd w:val="clear" w:color="auto" w:fill="FFFFFF"/>
        </w:rPr>
        <w:t xml:space="preserve">) </w:t>
      </w:r>
      <w:r>
        <w:t>pour cette présentation sur les moyens de maintenir le salarié au poste de travail malgré un handicap.</w:t>
      </w:r>
    </w:p>
    <w:p w14:paraId="036B5780" w14:textId="114D4117" w:rsidR="001B7E2C" w:rsidRDefault="001B7E2C" w:rsidP="00644F1C"/>
    <w:p w14:paraId="5BC6D4BD" w14:textId="124DD249" w:rsidR="001B7E2C" w:rsidRDefault="001B7E2C" w:rsidP="00644F1C">
      <w:r>
        <w:t>Quelques points qui ressortent :</w:t>
      </w:r>
    </w:p>
    <w:p w14:paraId="4E88F530" w14:textId="06D2B3A7" w:rsidR="001B7E2C" w:rsidRDefault="001B7E2C" w:rsidP="00BB3EED">
      <w:pPr>
        <w:pStyle w:val="Paragraphedeliste"/>
        <w:numPr>
          <w:ilvl w:val="0"/>
          <w:numId w:val="30"/>
        </w:numPr>
      </w:pPr>
      <w:r>
        <w:t>Anticiper au plus tôt ce reclassement à partir d’une inaptitude même partielle</w:t>
      </w:r>
    </w:p>
    <w:p w14:paraId="5C42BDB2" w14:textId="1D8F03E6" w:rsidR="001B7E2C" w:rsidRDefault="00BB3EED" w:rsidP="00BB3EED">
      <w:pPr>
        <w:pStyle w:val="Paragraphedeliste"/>
        <w:numPr>
          <w:ilvl w:val="0"/>
          <w:numId w:val="30"/>
        </w:numPr>
      </w:pPr>
      <w:r>
        <w:t>Désigner un Référent handicap</w:t>
      </w:r>
    </w:p>
    <w:p w14:paraId="12953E83" w14:textId="26AE481F" w:rsidR="00BB3EED" w:rsidRDefault="00BB3EED" w:rsidP="00BB3EED">
      <w:pPr>
        <w:pStyle w:val="Paragraphedeliste"/>
        <w:numPr>
          <w:ilvl w:val="0"/>
          <w:numId w:val="30"/>
        </w:numPr>
      </w:pPr>
      <w:r>
        <w:t>Les aides s’adressent vers le salarié mais aussi vers l’entreprise pour une adaptation du poste de travail.</w:t>
      </w:r>
    </w:p>
    <w:p w14:paraId="442DB921" w14:textId="77777777" w:rsidR="00D0276A" w:rsidRDefault="0037513D" w:rsidP="00D0276A">
      <w:r>
        <w:t xml:space="preserve"> </w:t>
      </w:r>
    </w:p>
    <w:p w14:paraId="292405ED" w14:textId="77777777" w:rsidR="00D0276A" w:rsidRDefault="00D0276A" w:rsidP="00D0276A"/>
    <w:sectPr w:rsidR="00D0276A" w:rsidSect="00E57EA2">
      <w:headerReference w:type="default" r:id="rId15"/>
      <w:headerReference w:type="first" r:id="rId16"/>
      <w:footerReference w:type="first" r:id="rId17"/>
      <w:type w:val="continuous"/>
      <w:pgSz w:w="11900" w:h="16838"/>
      <w:pgMar w:top="1440" w:right="846" w:bottom="280" w:left="1440" w:header="170" w:footer="489" w:gutter="0"/>
      <w:cols w:space="0" w:equalWidth="0">
        <w:col w:w="96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A2395" w14:textId="77777777" w:rsidR="005E58E8" w:rsidRDefault="005E58E8" w:rsidP="00D36399">
      <w:r>
        <w:separator/>
      </w:r>
    </w:p>
    <w:p w14:paraId="18C3F096" w14:textId="77777777" w:rsidR="005E58E8" w:rsidRDefault="005E58E8"/>
    <w:p w14:paraId="2FF15BB9" w14:textId="77777777" w:rsidR="005E58E8" w:rsidRDefault="005E58E8"/>
  </w:endnote>
  <w:endnote w:type="continuationSeparator" w:id="0">
    <w:p w14:paraId="347F03E0" w14:textId="77777777" w:rsidR="005E58E8" w:rsidRDefault="005E58E8" w:rsidP="00D36399">
      <w:r>
        <w:continuationSeparator/>
      </w:r>
    </w:p>
    <w:p w14:paraId="07C46B5D" w14:textId="77777777" w:rsidR="005E58E8" w:rsidRDefault="005E58E8"/>
    <w:p w14:paraId="1557911A" w14:textId="77777777" w:rsidR="005E58E8" w:rsidRDefault="005E58E8">
      <w:r>
        <w:rPr>
          <w:noProof/>
        </w:rPr>
        <w:drawing>
          <wp:anchor distT="0" distB="0" distL="114300" distR="114300" simplePos="0" relativeHeight="251660288" behindDoc="1" locked="0" layoutInCell="1" allowOverlap="1" wp14:anchorId="2CE6270F" wp14:editId="14752F9C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63C67" w14:textId="77777777" w:rsidR="005E58E8" w:rsidRDefault="005E58E8"/>
    <w:p w14:paraId="7C2830D4" w14:textId="77777777" w:rsidR="005E58E8" w:rsidRDefault="005E58E8">
      <w:r>
        <w:rPr>
          <w:noProof/>
        </w:rPr>
        <w:drawing>
          <wp:anchor distT="0" distB="0" distL="114300" distR="114300" simplePos="0" relativeHeight="251659264" behindDoc="1" locked="0" layoutInCell="1" allowOverlap="1" wp14:anchorId="6EB0403F" wp14:editId="7A9DA326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7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9DA8B" w14:textId="77777777" w:rsidR="00F4692E" w:rsidRDefault="00F4692E" w:rsidP="001B556B">
    <w:pPr>
      <w:tabs>
        <w:tab w:val="left" w:pos="3301"/>
      </w:tabs>
      <w:spacing w:line="295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EB8CF48" wp14:editId="22F4D859">
          <wp:simplePos x="0" y="0"/>
          <wp:positionH relativeFrom="column">
            <wp:posOffset>-485140</wp:posOffset>
          </wp:positionH>
          <wp:positionV relativeFrom="paragraph">
            <wp:posOffset>153035</wp:posOffset>
          </wp:positionV>
          <wp:extent cx="471805" cy="340995"/>
          <wp:effectExtent l="0" t="0" r="4445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</w:rPr>
      <w:tab/>
    </w:r>
  </w:p>
  <w:tbl>
    <w:tblPr>
      <w:tblW w:w="0" w:type="auto"/>
      <w:tblInd w:w="8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0"/>
      <w:gridCol w:w="2840"/>
      <w:gridCol w:w="2880"/>
    </w:tblGrid>
    <w:tr w:rsidR="00F4692E" w14:paraId="39B1C2F1" w14:textId="77777777" w:rsidTr="001B556B">
      <w:trPr>
        <w:trHeight w:val="174"/>
      </w:trPr>
      <w:tc>
        <w:tcPr>
          <w:tcW w:w="2980" w:type="dxa"/>
          <w:vAlign w:val="bottom"/>
          <w:hideMark/>
        </w:tcPr>
        <w:p w14:paraId="0571EE33" w14:textId="77777777" w:rsidR="00F4692E" w:rsidRPr="00811955" w:rsidRDefault="00F4692E" w:rsidP="001B556B">
          <w:pPr>
            <w:spacing w:line="0" w:lineRule="atLeast"/>
            <w:rPr>
              <w:rFonts w:eastAsia="Arial" w:cs="Times New Roman"/>
              <w:b/>
              <w:sz w:val="14"/>
            </w:rPr>
          </w:pPr>
          <w:r w:rsidRPr="00811955">
            <w:rPr>
              <w:rFonts w:eastAsia="Arial" w:cs="Times New Roman"/>
              <w:b/>
              <w:sz w:val="14"/>
            </w:rPr>
            <w:t>MASE MÉDITERRANÉE GIPHISE</w:t>
          </w:r>
        </w:p>
      </w:tc>
      <w:tc>
        <w:tcPr>
          <w:tcW w:w="2840" w:type="dxa"/>
          <w:vAlign w:val="bottom"/>
          <w:hideMark/>
        </w:tcPr>
        <w:p w14:paraId="7ECBDCFC" w14:textId="77777777" w:rsidR="00F4692E" w:rsidRPr="00811955" w:rsidRDefault="00F4692E" w:rsidP="001B556B">
          <w:pPr>
            <w:spacing w:line="0" w:lineRule="atLeast"/>
            <w:ind w:right="690"/>
            <w:jc w:val="righ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(+33) 4.42 13 54 25</w:t>
          </w:r>
        </w:p>
      </w:tc>
      <w:tc>
        <w:tcPr>
          <w:tcW w:w="2880" w:type="dxa"/>
          <w:vAlign w:val="bottom"/>
          <w:hideMark/>
        </w:tcPr>
        <w:p w14:paraId="6DE9B42B" w14:textId="77777777" w:rsidR="00F4692E" w:rsidRPr="00811955" w:rsidRDefault="00F4692E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  <w:r>
            <w:rPr>
              <w:rFonts w:eastAsia="Arial" w:cs="Times New Roman"/>
              <w:sz w:val="14"/>
            </w:rPr>
            <w:t>mase</w:t>
          </w:r>
          <w:r w:rsidRPr="00811955">
            <w:rPr>
              <w:rFonts w:eastAsia="Arial" w:cs="Times New Roman"/>
              <w:sz w:val="14"/>
            </w:rPr>
            <w:t>mediterranee@giphise.com</w:t>
          </w:r>
        </w:p>
      </w:tc>
    </w:tr>
    <w:tr w:rsidR="00F4692E" w14:paraId="3069D3EB" w14:textId="77777777" w:rsidTr="001B556B">
      <w:trPr>
        <w:trHeight w:val="168"/>
      </w:trPr>
      <w:tc>
        <w:tcPr>
          <w:tcW w:w="2980" w:type="dxa"/>
          <w:vAlign w:val="bottom"/>
          <w:hideMark/>
        </w:tcPr>
        <w:p w14:paraId="739071FD" w14:textId="77777777" w:rsidR="00F4692E" w:rsidRPr="00811955" w:rsidRDefault="00F4692E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3 avenue José Nobre</w:t>
          </w:r>
        </w:p>
      </w:tc>
      <w:tc>
        <w:tcPr>
          <w:tcW w:w="2840" w:type="dxa"/>
          <w:vAlign w:val="bottom"/>
        </w:tcPr>
        <w:p w14:paraId="0771D9F8" w14:textId="77777777" w:rsidR="00F4692E" w:rsidRPr="00811955" w:rsidRDefault="00F4692E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35C3B7AA" w14:textId="77777777" w:rsidR="00F4692E" w:rsidRPr="00811955" w:rsidRDefault="00F4692E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  <w:tr w:rsidR="00F4692E" w14:paraId="071143CF" w14:textId="77777777" w:rsidTr="001B556B">
      <w:trPr>
        <w:trHeight w:val="172"/>
      </w:trPr>
      <w:tc>
        <w:tcPr>
          <w:tcW w:w="2980" w:type="dxa"/>
          <w:vAlign w:val="bottom"/>
          <w:hideMark/>
        </w:tcPr>
        <w:p w14:paraId="66F3AC12" w14:textId="77777777" w:rsidR="00F4692E" w:rsidRPr="00811955" w:rsidRDefault="00F4692E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13500 MARTIGUES</w:t>
          </w:r>
        </w:p>
      </w:tc>
      <w:tc>
        <w:tcPr>
          <w:tcW w:w="2840" w:type="dxa"/>
          <w:vAlign w:val="bottom"/>
        </w:tcPr>
        <w:p w14:paraId="2D1D163E" w14:textId="77777777" w:rsidR="00F4692E" w:rsidRPr="00811955" w:rsidRDefault="00F4692E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4FEB0AFC" w14:textId="77777777" w:rsidR="00F4692E" w:rsidRPr="00811955" w:rsidRDefault="00F4692E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</w:tbl>
  <w:p w14:paraId="3C632302" w14:textId="77777777" w:rsidR="00F4692E" w:rsidRDefault="00F4692E" w:rsidP="001B556B">
    <w:pPr>
      <w:spacing w:line="20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61C83FC" wp14:editId="2F00101F">
          <wp:simplePos x="0" y="0"/>
          <wp:positionH relativeFrom="column">
            <wp:posOffset>-913765</wp:posOffset>
          </wp:positionH>
          <wp:positionV relativeFrom="paragraph">
            <wp:posOffset>56515</wp:posOffset>
          </wp:positionV>
          <wp:extent cx="5025390" cy="283210"/>
          <wp:effectExtent l="0" t="0" r="3810" b="254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539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30774A3B" wp14:editId="6B679285">
          <wp:simplePos x="0" y="0"/>
          <wp:positionH relativeFrom="column">
            <wp:posOffset>4450080</wp:posOffset>
          </wp:positionH>
          <wp:positionV relativeFrom="paragraph">
            <wp:posOffset>-303530</wp:posOffset>
          </wp:positionV>
          <wp:extent cx="219710" cy="200025"/>
          <wp:effectExtent l="0" t="0" r="8890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7F6CF764" wp14:editId="125BB9EE">
          <wp:simplePos x="0" y="0"/>
          <wp:positionH relativeFrom="column">
            <wp:posOffset>2672715</wp:posOffset>
          </wp:positionH>
          <wp:positionV relativeFrom="paragraph">
            <wp:posOffset>-320040</wp:posOffset>
          </wp:positionV>
          <wp:extent cx="201295" cy="201295"/>
          <wp:effectExtent l="0" t="0" r="8255" b="825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63F8AA03" wp14:editId="559F2B07">
          <wp:simplePos x="0" y="0"/>
          <wp:positionH relativeFrom="column">
            <wp:posOffset>331470</wp:posOffset>
          </wp:positionH>
          <wp:positionV relativeFrom="paragraph">
            <wp:posOffset>-316230</wp:posOffset>
          </wp:positionV>
          <wp:extent cx="166370" cy="254635"/>
          <wp:effectExtent l="0" t="0" r="508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E4CB7" w14:textId="77777777" w:rsidR="005E58E8" w:rsidRDefault="005E58E8" w:rsidP="00D36399">
      <w:r>
        <w:separator/>
      </w:r>
    </w:p>
    <w:p w14:paraId="7BD1C997" w14:textId="77777777" w:rsidR="005E58E8" w:rsidRDefault="005E58E8"/>
    <w:p w14:paraId="3A2FA024" w14:textId="77777777" w:rsidR="005E58E8" w:rsidRDefault="005E58E8"/>
  </w:footnote>
  <w:footnote w:type="continuationSeparator" w:id="0">
    <w:p w14:paraId="5B4D544A" w14:textId="77777777" w:rsidR="005E58E8" w:rsidRDefault="005E58E8" w:rsidP="00D36399">
      <w:r>
        <w:continuationSeparator/>
      </w:r>
    </w:p>
    <w:p w14:paraId="40A771E0" w14:textId="77777777" w:rsidR="005E58E8" w:rsidRDefault="005E58E8"/>
    <w:p w14:paraId="72C873CA" w14:textId="77777777" w:rsidR="005E58E8" w:rsidRDefault="005E58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CC31" w14:textId="77777777" w:rsidR="00F4692E" w:rsidRDefault="00F4692E" w:rsidP="007E09C5">
    <w:pPr>
      <w:spacing w:line="200" w:lineRule="exact"/>
      <w:rPr>
        <w:rFonts w:eastAsia="Times New Roman"/>
      </w:rPr>
    </w:pPr>
    <w:bookmarkStart w:id="1" w:name="page1"/>
    <w:bookmarkEnd w:id="1"/>
    <w:r>
      <w:rPr>
        <w:noProof/>
      </w:rPr>
      <w:drawing>
        <wp:anchor distT="0" distB="0" distL="114300" distR="114300" simplePos="0" relativeHeight="251653632" behindDoc="1" locked="0" layoutInCell="1" allowOverlap="1" wp14:anchorId="11331FC3" wp14:editId="71563010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C4506" w14:textId="77777777" w:rsidR="00F4692E" w:rsidRDefault="00F4692E" w:rsidP="007E54CE">
    <w:pPr>
      <w:pStyle w:val="En-tte"/>
      <w:tabs>
        <w:tab w:val="clear" w:pos="4536"/>
        <w:tab w:val="clear" w:pos="9072"/>
        <w:tab w:val="left" w:pos="3075"/>
      </w:tabs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5"/>
      <w:gridCol w:w="4766"/>
      <w:gridCol w:w="3242"/>
    </w:tblGrid>
    <w:tr w:rsidR="00F4692E" w14:paraId="4B3BA307" w14:textId="77777777" w:rsidTr="00BA0722">
      <w:trPr>
        <w:trHeight w:val="551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70CD20" w14:textId="77777777" w:rsidR="00F4692E" w:rsidRDefault="00F4692E" w:rsidP="00B13341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127EC6CF" wp14:editId="249DA361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7A0538" w14:textId="77777777" w:rsidR="00F4692E" w:rsidRDefault="00F4692E" w:rsidP="00AD6E54">
          <w:pPr>
            <w:pStyle w:val="En-tte"/>
            <w:jc w:val="center"/>
            <w:rPr>
              <w:rFonts w:ascii="Arial" w:hAnsi="Arial"/>
              <w:b/>
              <w:szCs w:val="24"/>
            </w:rPr>
          </w:pPr>
        </w:p>
        <w:p w14:paraId="312202CC" w14:textId="77777777" w:rsidR="00F4692E" w:rsidRDefault="00F4692E" w:rsidP="00BA0722">
          <w:pPr>
            <w:pStyle w:val="En-tte"/>
            <w:tabs>
              <w:tab w:val="left" w:pos="965"/>
            </w:tabs>
            <w:jc w:val="center"/>
            <w:rPr>
              <w:rFonts w:cs="Times New Roman"/>
              <w:b/>
              <w:sz w:val="36"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Compte Rendu </w:t>
          </w:r>
        </w:p>
        <w:p w14:paraId="00D2147F" w14:textId="77777777" w:rsidR="00F4692E" w:rsidRDefault="00F4692E" w:rsidP="00BA0722">
          <w:pPr>
            <w:pStyle w:val="En-tte"/>
            <w:tabs>
              <w:tab w:val="left" w:pos="965"/>
            </w:tabs>
            <w:jc w:val="center"/>
            <w:rPr>
              <w:rFonts w:ascii="Arial" w:hAnsi="Arial"/>
              <w:b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de réunion du CP GHI </w:t>
          </w:r>
        </w:p>
        <w:p w14:paraId="45FC3798" w14:textId="77777777" w:rsidR="00F4692E" w:rsidRDefault="00F4692E" w:rsidP="00B13341">
          <w:pPr>
            <w:jc w:val="center"/>
          </w:pP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ED8B7F" w14:textId="77777777" w:rsidR="00F4692E" w:rsidRDefault="00F4692E" w:rsidP="00B13341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6F0D79B3" w14:textId="6A7F2BA4" w:rsidR="00F4692E" w:rsidRPr="00602788" w:rsidRDefault="00F4692E" w:rsidP="00B13341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GHI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CR</w:t>
          </w:r>
        </w:p>
        <w:p w14:paraId="7302BDE3" w14:textId="77777777" w:rsidR="00F4692E" w:rsidRDefault="00F4692E" w:rsidP="00B13341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F4692E" w14:paraId="2A470AF8" w14:textId="77777777" w:rsidTr="00BA0722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EA1D3B" w14:textId="77777777" w:rsidR="00F4692E" w:rsidRDefault="00F4692E" w:rsidP="00B13341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704A88" w14:textId="77777777" w:rsidR="00F4692E" w:rsidRDefault="00F4692E" w:rsidP="00B13341"/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E8250A" w14:textId="77777777" w:rsidR="00F4692E" w:rsidRDefault="00F4692E" w:rsidP="00B13341">
          <w:pPr>
            <w:pStyle w:val="En-tte"/>
            <w:jc w:val="center"/>
            <w:rPr>
              <w:b/>
            </w:rPr>
          </w:pPr>
        </w:p>
        <w:p w14:paraId="77E1BE1B" w14:textId="2FB06171" w:rsidR="00F4692E" w:rsidRDefault="00F4692E" w:rsidP="00B13341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2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BB3EED">
            <w:rPr>
              <w:rFonts w:cs="Times New Roman"/>
              <w:b/>
              <w:noProof/>
            </w:rPr>
            <w:t>4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027C9AFF" w14:textId="77777777" w:rsidR="00F4692E" w:rsidRDefault="00F469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3C225" w14:textId="77777777" w:rsidR="00F4692E" w:rsidRDefault="00F4692E" w:rsidP="00FE60C4">
    <w:pPr>
      <w:spacing w:line="200" w:lineRule="exac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E919236" wp14:editId="41A2F084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BE700" w14:textId="77777777" w:rsidR="00F4692E" w:rsidRDefault="00F4692E" w:rsidP="00FE60C4">
    <w:pPr>
      <w:spacing w:line="200" w:lineRule="exact"/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5"/>
      <w:gridCol w:w="4766"/>
      <w:gridCol w:w="3242"/>
    </w:tblGrid>
    <w:tr w:rsidR="00F4692E" w14:paraId="6D384DDB" w14:textId="77777777" w:rsidTr="008A0475">
      <w:trPr>
        <w:trHeight w:val="551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49B182" w14:textId="77777777" w:rsidR="00F4692E" w:rsidRDefault="00F4692E" w:rsidP="001B556B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22F1DC0F" wp14:editId="3393F8B4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2B9F24" w14:textId="77777777" w:rsidR="00F4692E" w:rsidRDefault="00F4692E" w:rsidP="001B556B">
          <w:pPr>
            <w:pStyle w:val="En-tte"/>
            <w:jc w:val="center"/>
            <w:rPr>
              <w:rFonts w:ascii="Arial" w:hAnsi="Arial"/>
              <w:b/>
              <w:szCs w:val="24"/>
            </w:rPr>
          </w:pPr>
        </w:p>
        <w:p w14:paraId="77851CE3" w14:textId="2C4FC460" w:rsidR="00F4692E" w:rsidRDefault="00F4692E" w:rsidP="00EE6BAF">
          <w:pPr>
            <w:pStyle w:val="En-tte"/>
            <w:tabs>
              <w:tab w:val="left" w:pos="965"/>
            </w:tabs>
            <w:jc w:val="center"/>
            <w:rPr>
              <w:rFonts w:cs="Times New Roman"/>
              <w:b/>
              <w:sz w:val="36"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Compte Rendu </w:t>
          </w:r>
        </w:p>
        <w:p w14:paraId="48B2378F" w14:textId="5B1976D4" w:rsidR="00F4692E" w:rsidRDefault="00F4692E" w:rsidP="00EE6BAF">
          <w:pPr>
            <w:pStyle w:val="En-tte"/>
            <w:tabs>
              <w:tab w:val="left" w:pos="965"/>
            </w:tabs>
            <w:jc w:val="center"/>
            <w:rPr>
              <w:rFonts w:ascii="Arial" w:hAnsi="Arial"/>
              <w:b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de réunion du CP GHI </w:t>
          </w:r>
        </w:p>
        <w:p w14:paraId="780A55F7" w14:textId="77777777" w:rsidR="00F4692E" w:rsidRDefault="00F4692E" w:rsidP="001B556B">
          <w:pPr>
            <w:jc w:val="center"/>
          </w:pP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90EFF3" w14:textId="77777777" w:rsidR="00F4692E" w:rsidRDefault="00F4692E" w:rsidP="001B556B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365203A3" w14:textId="5498F612" w:rsidR="00F4692E" w:rsidRPr="00602788" w:rsidRDefault="00F4692E" w:rsidP="00EE6BAF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GHI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CR</w:t>
          </w:r>
        </w:p>
        <w:p w14:paraId="03624D33" w14:textId="77777777" w:rsidR="00F4692E" w:rsidRDefault="00F4692E" w:rsidP="001B556B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F4692E" w14:paraId="44E2B4DC" w14:textId="77777777" w:rsidTr="00556E83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0FAA78" w14:textId="77777777" w:rsidR="00F4692E" w:rsidRDefault="00F4692E" w:rsidP="001B556B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0B8441" w14:textId="77777777" w:rsidR="00F4692E" w:rsidRDefault="00F4692E" w:rsidP="001B556B"/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DD701B" w14:textId="77777777" w:rsidR="00F4692E" w:rsidRDefault="00F4692E" w:rsidP="001B556B">
          <w:pPr>
            <w:pStyle w:val="En-tte"/>
            <w:jc w:val="center"/>
            <w:rPr>
              <w:b/>
            </w:rPr>
          </w:pPr>
        </w:p>
        <w:p w14:paraId="16228205" w14:textId="7C0ED2E9" w:rsidR="00F4692E" w:rsidRDefault="00F4692E" w:rsidP="001B556B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1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BB3EED">
            <w:rPr>
              <w:rFonts w:cs="Times New Roman"/>
              <w:b/>
              <w:noProof/>
            </w:rPr>
            <w:t>2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48413ADB" w14:textId="77777777" w:rsidR="00F4692E" w:rsidRDefault="00F469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ED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881BFD"/>
    <w:multiLevelType w:val="hybridMultilevel"/>
    <w:tmpl w:val="CE38B1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970CC"/>
    <w:multiLevelType w:val="multilevel"/>
    <w:tmpl w:val="F6C43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E3170E"/>
    <w:multiLevelType w:val="hybridMultilevel"/>
    <w:tmpl w:val="5DDE63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D25725"/>
    <w:multiLevelType w:val="hybridMultilevel"/>
    <w:tmpl w:val="B79083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A37D98"/>
    <w:multiLevelType w:val="hybridMultilevel"/>
    <w:tmpl w:val="E6A85846"/>
    <w:lvl w:ilvl="0" w:tplc="EBAEF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A6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EA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EF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AD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0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AE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88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AE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1961BD"/>
    <w:multiLevelType w:val="hybridMultilevel"/>
    <w:tmpl w:val="E782F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0502D"/>
    <w:multiLevelType w:val="multilevel"/>
    <w:tmpl w:val="040C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8" w15:restartNumberingAfterBreak="0">
    <w:nsid w:val="25B24AF0"/>
    <w:multiLevelType w:val="hybridMultilevel"/>
    <w:tmpl w:val="16C844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4119DF"/>
    <w:multiLevelType w:val="multilevel"/>
    <w:tmpl w:val="77429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216F25"/>
    <w:multiLevelType w:val="hybridMultilevel"/>
    <w:tmpl w:val="64489FB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067EA"/>
    <w:multiLevelType w:val="hybridMultilevel"/>
    <w:tmpl w:val="640C973E"/>
    <w:lvl w:ilvl="0" w:tplc="3AAADEE4"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E8C7336"/>
    <w:multiLevelType w:val="hybridMultilevel"/>
    <w:tmpl w:val="044E61EA"/>
    <w:lvl w:ilvl="0" w:tplc="BE2E5C92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57D84"/>
    <w:multiLevelType w:val="multilevel"/>
    <w:tmpl w:val="9E3AB2B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1E41F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33550B"/>
    <w:multiLevelType w:val="hybridMultilevel"/>
    <w:tmpl w:val="B58C3B38"/>
    <w:lvl w:ilvl="0" w:tplc="47A62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489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43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6A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A9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05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0F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2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AD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7F11F1C"/>
    <w:multiLevelType w:val="multilevel"/>
    <w:tmpl w:val="8E1E8F9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7" w15:restartNumberingAfterBreak="0">
    <w:nsid w:val="489C5B64"/>
    <w:multiLevelType w:val="hybridMultilevel"/>
    <w:tmpl w:val="B8B45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30EA2"/>
    <w:multiLevelType w:val="hybridMultilevel"/>
    <w:tmpl w:val="A23A1CA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4F7206AA"/>
    <w:multiLevelType w:val="multilevel"/>
    <w:tmpl w:val="A85AFF0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F493AC5"/>
    <w:multiLevelType w:val="hybridMultilevel"/>
    <w:tmpl w:val="9364F4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93356"/>
    <w:multiLevelType w:val="hybridMultilevel"/>
    <w:tmpl w:val="54AA98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F4CBF"/>
    <w:multiLevelType w:val="hybridMultilevel"/>
    <w:tmpl w:val="115C4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3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7"/>
  </w:num>
  <w:num w:numId="11">
    <w:abstractNumId w:val="0"/>
  </w:num>
  <w:num w:numId="12">
    <w:abstractNumId w:val="9"/>
  </w:num>
  <w:num w:numId="13">
    <w:abstractNumId w:val="9"/>
  </w:num>
  <w:num w:numId="14">
    <w:abstractNumId w:val="14"/>
  </w:num>
  <w:num w:numId="15">
    <w:abstractNumId w:val="2"/>
  </w:num>
  <w:num w:numId="16">
    <w:abstractNumId w:val="16"/>
  </w:num>
  <w:num w:numId="17">
    <w:abstractNumId w:val="19"/>
  </w:num>
  <w:num w:numId="18">
    <w:abstractNumId w:val="3"/>
  </w:num>
  <w:num w:numId="19">
    <w:abstractNumId w:val="1"/>
  </w:num>
  <w:num w:numId="20">
    <w:abstractNumId w:val="8"/>
  </w:num>
  <w:num w:numId="21">
    <w:abstractNumId w:val="4"/>
  </w:num>
  <w:num w:numId="22">
    <w:abstractNumId w:val="10"/>
  </w:num>
  <w:num w:numId="23">
    <w:abstractNumId w:val="21"/>
  </w:num>
  <w:num w:numId="24">
    <w:abstractNumId w:val="19"/>
  </w:num>
  <w:num w:numId="25">
    <w:abstractNumId w:val="20"/>
  </w:num>
  <w:num w:numId="26">
    <w:abstractNumId w:val="22"/>
  </w:num>
  <w:num w:numId="27">
    <w:abstractNumId w:val="1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C2"/>
    <w:rsid w:val="000255C0"/>
    <w:rsid w:val="0004569F"/>
    <w:rsid w:val="000E3328"/>
    <w:rsid w:val="00102686"/>
    <w:rsid w:val="00114C0F"/>
    <w:rsid w:val="0013773E"/>
    <w:rsid w:val="00140C0F"/>
    <w:rsid w:val="00146AA7"/>
    <w:rsid w:val="00157BEA"/>
    <w:rsid w:val="001B556B"/>
    <w:rsid w:val="001B7E2C"/>
    <w:rsid w:val="002611DD"/>
    <w:rsid w:val="0037513D"/>
    <w:rsid w:val="003D2523"/>
    <w:rsid w:val="003F3229"/>
    <w:rsid w:val="0043458B"/>
    <w:rsid w:val="00441C67"/>
    <w:rsid w:val="00474503"/>
    <w:rsid w:val="00485700"/>
    <w:rsid w:val="004D29E1"/>
    <w:rsid w:val="004F2708"/>
    <w:rsid w:val="00556E83"/>
    <w:rsid w:val="005E58E8"/>
    <w:rsid w:val="00602788"/>
    <w:rsid w:val="00625B3E"/>
    <w:rsid w:val="00634E2E"/>
    <w:rsid w:val="006379DF"/>
    <w:rsid w:val="00644F1C"/>
    <w:rsid w:val="006477CE"/>
    <w:rsid w:val="00654E27"/>
    <w:rsid w:val="00676871"/>
    <w:rsid w:val="006A5812"/>
    <w:rsid w:val="006B0AD9"/>
    <w:rsid w:val="006D5849"/>
    <w:rsid w:val="00734515"/>
    <w:rsid w:val="007366BD"/>
    <w:rsid w:val="00736BB9"/>
    <w:rsid w:val="00737432"/>
    <w:rsid w:val="007825B1"/>
    <w:rsid w:val="0079502D"/>
    <w:rsid w:val="007D6279"/>
    <w:rsid w:val="007D7176"/>
    <w:rsid w:val="007E09C5"/>
    <w:rsid w:val="007E54CE"/>
    <w:rsid w:val="00811955"/>
    <w:rsid w:val="00877314"/>
    <w:rsid w:val="008A0475"/>
    <w:rsid w:val="008A51F1"/>
    <w:rsid w:val="008C1944"/>
    <w:rsid w:val="00970492"/>
    <w:rsid w:val="00987AF8"/>
    <w:rsid w:val="00992C8F"/>
    <w:rsid w:val="009B4888"/>
    <w:rsid w:val="009E311E"/>
    <w:rsid w:val="00A1493C"/>
    <w:rsid w:val="00A176A9"/>
    <w:rsid w:val="00A61A5C"/>
    <w:rsid w:val="00A92BE1"/>
    <w:rsid w:val="00AC0ACB"/>
    <w:rsid w:val="00AD5C23"/>
    <w:rsid w:val="00AD6E54"/>
    <w:rsid w:val="00B13341"/>
    <w:rsid w:val="00B40617"/>
    <w:rsid w:val="00B46995"/>
    <w:rsid w:val="00B81551"/>
    <w:rsid w:val="00B93406"/>
    <w:rsid w:val="00BA0722"/>
    <w:rsid w:val="00BA4E54"/>
    <w:rsid w:val="00BB3EED"/>
    <w:rsid w:val="00BC486E"/>
    <w:rsid w:val="00BF099E"/>
    <w:rsid w:val="00C02DF4"/>
    <w:rsid w:val="00C03D5F"/>
    <w:rsid w:val="00C644BD"/>
    <w:rsid w:val="00C9699E"/>
    <w:rsid w:val="00CD61E2"/>
    <w:rsid w:val="00D0276A"/>
    <w:rsid w:val="00D36399"/>
    <w:rsid w:val="00D42934"/>
    <w:rsid w:val="00D51B14"/>
    <w:rsid w:val="00D834A2"/>
    <w:rsid w:val="00D918D2"/>
    <w:rsid w:val="00D939C4"/>
    <w:rsid w:val="00DC35B0"/>
    <w:rsid w:val="00DE1D77"/>
    <w:rsid w:val="00DE7E21"/>
    <w:rsid w:val="00E06890"/>
    <w:rsid w:val="00E115C2"/>
    <w:rsid w:val="00E13677"/>
    <w:rsid w:val="00E57EA2"/>
    <w:rsid w:val="00EE216B"/>
    <w:rsid w:val="00EE6BAF"/>
    <w:rsid w:val="00F130F6"/>
    <w:rsid w:val="00F21262"/>
    <w:rsid w:val="00F373BE"/>
    <w:rsid w:val="00F4692E"/>
    <w:rsid w:val="00F4694C"/>
    <w:rsid w:val="00F76BD1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7418BD"/>
  <w15:chartTrackingRefBased/>
  <w15:docId w15:val="{F4C5CC64-ECF3-4B24-BE26-D9D3A0A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0F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4C0F"/>
    <w:pPr>
      <w:keepNext/>
      <w:numPr>
        <w:numId w:val="17"/>
      </w:numPr>
      <w:spacing w:before="24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46AA7"/>
    <w:pPr>
      <w:numPr>
        <w:ilvl w:val="1"/>
      </w:numPr>
      <w:outlineLvl w:val="1"/>
    </w:pPr>
    <w:rPr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76871"/>
    <w:pPr>
      <w:numPr>
        <w:ilvl w:val="2"/>
      </w:numPr>
      <w:ind w:left="1287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3406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3406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406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406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406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3406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6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399"/>
  </w:style>
  <w:style w:type="paragraph" w:styleId="Pieddepage">
    <w:name w:val="footer"/>
    <w:basedOn w:val="Normal"/>
    <w:link w:val="PieddepageCar"/>
    <w:unhideWhenUsed/>
    <w:rsid w:val="00D36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6399"/>
  </w:style>
  <w:style w:type="paragraph" w:styleId="Paragraphedeliste">
    <w:name w:val="List Paragraph"/>
    <w:basedOn w:val="Normal"/>
    <w:uiPriority w:val="34"/>
    <w:qFormat/>
    <w:rsid w:val="007E54CE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Titre1Car">
    <w:name w:val="Titre 1 Car"/>
    <w:link w:val="Titre1"/>
    <w:uiPriority w:val="9"/>
    <w:rsid w:val="00114C0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54CE"/>
    <w:pPr>
      <w:keepLines/>
      <w:spacing w:after="0" w:line="259" w:lineRule="auto"/>
      <w:outlineLvl w:val="9"/>
    </w:pPr>
    <w:rPr>
      <w:rFonts w:ascii="Calibri Light" w:eastAsia="SimSun" w:hAnsi="Calibri Light"/>
      <w:b w:val="0"/>
      <w:bCs w:val="0"/>
      <w:color w:val="262626"/>
      <w:kern w:val="0"/>
    </w:rPr>
  </w:style>
  <w:style w:type="paragraph" w:customStyle="1" w:styleId="Style1">
    <w:name w:val="Style1"/>
    <w:basedOn w:val="Normal"/>
    <w:link w:val="Style1Car"/>
    <w:rsid w:val="007E54CE"/>
    <w:pPr>
      <w:numPr>
        <w:numId w:val="4"/>
      </w:numPr>
      <w:spacing w:after="160" w:line="259" w:lineRule="auto"/>
      <w:jc w:val="both"/>
    </w:pPr>
    <w:rPr>
      <w:rFonts w:eastAsia="Times New Roman" w:cs="Times New Roman"/>
      <w:b/>
      <w:sz w:val="22"/>
      <w:szCs w:val="22"/>
    </w:rPr>
  </w:style>
  <w:style w:type="character" w:customStyle="1" w:styleId="Style1Car">
    <w:name w:val="Style1 Car"/>
    <w:link w:val="Style1"/>
    <w:rsid w:val="007E54CE"/>
    <w:rPr>
      <w:rFonts w:eastAsia="Times New Roman" w:cs="Times New Roman"/>
      <w:b/>
      <w:sz w:val="22"/>
      <w:szCs w:val="22"/>
    </w:rPr>
  </w:style>
  <w:style w:type="paragraph" w:styleId="Sansinterligne">
    <w:name w:val="No Spacing"/>
    <w:uiPriority w:val="1"/>
    <w:qFormat/>
    <w:rsid w:val="000E3328"/>
  </w:style>
  <w:style w:type="paragraph" w:styleId="Textedebulles">
    <w:name w:val="Balloon Text"/>
    <w:basedOn w:val="Normal"/>
    <w:link w:val="TextedebullesCar"/>
    <w:uiPriority w:val="99"/>
    <w:semiHidden/>
    <w:unhideWhenUsed/>
    <w:rsid w:val="00F37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73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46AA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styleId="Numrodeligne">
    <w:name w:val="line number"/>
    <w:basedOn w:val="Policepardfaut"/>
    <w:uiPriority w:val="99"/>
    <w:semiHidden/>
    <w:unhideWhenUsed/>
    <w:rsid w:val="00114C0F"/>
  </w:style>
  <w:style w:type="character" w:customStyle="1" w:styleId="Titre3Car">
    <w:name w:val="Titre 3 Car"/>
    <w:basedOn w:val="Policepardfaut"/>
    <w:link w:val="Titre3"/>
    <w:uiPriority w:val="9"/>
    <w:rsid w:val="0067687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340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93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9340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9340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934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934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59"/>
    <w:rsid w:val="0044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07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7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e-mediterranee.com/" TargetMode="Externa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immalpesmediterranee.fr/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ca.aract.f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aca.aract.f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rsat-sudest.fr/" TargetMode="External"/><Relationship Id="rId14" Type="http://schemas.openxmlformats.org/officeDocument/2006/relationships/hyperlink" Target="https://mase-mediterranee.com/content/journ%C3%A9e-sse-du-mase-m%C3%A9diterran%C3%A9e-giphise-2021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911297\Documents\ACTIVITE\Projet%20Branche\CPG%202018-2021\Maintenance%20Industrielle\Analyse%20AT%20Maintenanc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Analyse AT Maintenance</a:t>
            </a:r>
          </a:p>
        </c:rich>
      </c:tx>
      <c:layout>
        <c:manualLayout>
          <c:xMode val="edge"/>
          <c:yMode val="edge"/>
          <c:x val="0.34501019274431188"/>
          <c:y val="1.66147437753581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Feuil1!$B$5:$B$11</c:f>
              <c:strCache>
                <c:ptCount val="7"/>
                <c:pt idx="0">
                  <c:v>Analyse des Risques/Plan de Prévention</c:v>
                </c:pt>
                <c:pt idx="1">
                  <c:v>Mode Opératoire Prévu</c:v>
                </c:pt>
                <c:pt idx="2">
                  <c:v>Plan de Consignation</c:v>
                </c:pt>
                <c:pt idx="3">
                  <c:v>Mise au travail/Visite sur place</c:v>
                </c:pt>
                <c:pt idx="4">
                  <c:v>Consignation</c:v>
                </c:pt>
                <c:pt idx="5">
                  <c:v>Mode Opératoire réalisé</c:v>
                </c:pt>
                <c:pt idx="6">
                  <c:v>Changement de la situation de travail</c:v>
                </c:pt>
              </c:strCache>
            </c:strRef>
          </c:cat>
          <c:val>
            <c:numRef>
              <c:f>Feuil1!$C$5:$C$11</c:f>
              <c:numCache>
                <c:formatCode>General</c:formatCode>
                <c:ptCount val="7"/>
                <c:pt idx="0">
                  <c:v>10</c:v>
                </c:pt>
                <c:pt idx="1">
                  <c:v>3</c:v>
                </c:pt>
                <c:pt idx="2">
                  <c:v>3</c:v>
                </c:pt>
                <c:pt idx="3">
                  <c:v>9</c:v>
                </c:pt>
                <c:pt idx="4">
                  <c:v>1</c:v>
                </c:pt>
                <c:pt idx="5">
                  <c:v>3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05-4A2C-8B52-68FD7DF6EC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09169160"/>
        <c:axId val="309172440"/>
        <c:axId val="0"/>
      </c:bar3DChart>
      <c:catAx>
        <c:axId val="309169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Situations</a:t>
                </a:r>
                <a:r>
                  <a:rPr lang="fr-FR" baseline="0"/>
                  <a:t> de travail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09172440"/>
        <c:crosses val="autoZero"/>
        <c:auto val="1"/>
        <c:lblAlgn val="ctr"/>
        <c:lblOffset val="100"/>
        <c:noMultiLvlLbl val="0"/>
      </c:catAx>
      <c:valAx>
        <c:axId val="309172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Occurence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09169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HOYER Martine</dc:creator>
  <cp:keywords/>
  <cp:lastModifiedBy>Luc DECOSSE</cp:lastModifiedBy>
  <cp:revision>3</cp:revision>
  <cp:lastPrinted>2020-04-22T13:39:00Z</cp:lastPrinted>
  <dcterms:created xsi:type="dcterms:W3CDTF">2021-03-21T17:11:00Z</dcterms:created>
  <dcterms:modified xsi:type="dcterms:W3CDTF">2021-03-21T19:14:00Z</dcterms:modified>
</cp:coreProperties>
</file>