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7409B5" w14:textId="74C1D753" w:rsidR="00506A2D" w:rsidRPr="00102AE8" w:rsidRDefault="00506A2D" w:rsidP="004A0905">
      <w:pPr>
        <w:spacing w:after="240"/>
        <w:jc w:val="both"/>
        <w:rPr>
          <w:b/>
        </w:rPr>
      </w:pPr>
      <w:r w:rsidRPr="0009621D">
        <w:rPr>
          <w:b/>
        </w:rPr>
        <w:t>Présidence : Serge MALIGUE</w:t>
      </w:r>
    </w:p>
    <w:p w14:paraId="4F27964B" w14:textId="6C4EFEC6" w:rsidR="00D0276A" w:rsidRPr="00102AE8" w:rsidRDefault="00D0276A" w:rsidP="004A0905">
      <w:pPr>
        <w:spacing w:after="240"/>
        <w:jc w:val="both"/>
      </w:pPr>
      <w:r w:rsidRPr="00102AE8">
        <w:rPr>
          <w:b/>
        </w:rPr>
        <w:t>Date de la réunion :</w:t>
      </w:r>
      <w:r w:rsidRPr="00102AE8">
        <w:t xml:space="preserve"> </w:t>
      </w:r>
      <w:r w:rsidR="007B50C1">
        <w:t>26/11</w:t>
      </w:r>
      <w:r w:rsidR="00EB66C7" w:rsidRPr="00102AE8">
        <w:t>/</w:t>
      </w:r>
      <w:r w:rsidR="00506A2D" w:rsidRPr="00102AE8">
        <w:t>2020</w:t>
      </w:r>
    </w:p>
    <w:p w14:paraId="3CBD8CB2" w14:textId="32227C82" w:rsidR="00D0276A" w:rsidRPr="00102AE8" w:rsidRDefault="00D0276A" w:rsidP="004A0905">
      <w:pPr>
        <w:spacing w:after="240"/>
        <w:jc w:val="both"/>
      </w:pPr>
      <w:r w:rsidRPr="00102AE8">
        <w:rPr>
          <w:b/>
        </w:rPr>
        <w:t>Organisé par :</w:t>
      </w:r>
      <w:r w:rsidRPr="00102AE8">
        <w:t xml:space="preserve"> </w:t>
      </w:r>
      <w:r w:rsidR="00506A2D" w:rsidRPr="00102AE8">
        <w:t>Serge MALIGUE</w:t>
      </w:r>
      <w:r w:rsidR="003C6A6B" w:rsidRPr="00102AE8">
        <w:t xml:space="preserve"> et Guillaume GINESTE</w:t>
      </w:r>
    </w:p>
    <w:p w14:paraId="4ECB4D26" w14:textId="57D913C3" w:rsidR="006D5849" w:rsidRPr="00102AE8" w:rsidRDefault="006D5849" w:rsidP="004A0905">
      <w:pPr>
        <w:spacing w:after="240"/>
        <w:jc w:val="both"/>
      </w:pPr>
      <w:r w:rsidRPr="00102AE8">
        <w:rPr>
          <w:b/>
        </w:rPr>
        <w:t>Rédigé par :</w:t>
      </w:r>
      <w:r w:rsidRPr="00102AE8">
        <w:t xml:space="preserve"> </w:t>
      </w:r>
      <w:r w:rsidR="00506A2D" w:rsidRPr="00102AE8">
        <w:t>Juliette DI MALTA et Guillaume GINESTE</w:t>
      </w:r>
    </w:p>
    <w:p w14:paraId="685B8564" w14:textId="77777777" w:rsidR="00D0276A" w:rsidRDefault="00A61A5C" w:rsidP="004A0905">
      <w:pPr>
        <w:spacing w:after="240"/>
        <w:jc w:val="both"/>
      </w:pPr>
      <w:r w:rsidRPr="00102AE8">
        <w:rPr>
          <w:b/>
        </w:rPr>
        <w:t>Participants</w:t>
      </w:r>
      <w:r w:rsidR="00F4694C" w:rsidRPr="00102AE8">
        <w:t xml:space="preserve"> :</w:t>
      </w:r>
    </w:p>
    <w:p w14:paraId="3AAEA56E" w14:textId="2146F841" w:rsidR="002474A1" w:rsidRDefault="002474A1" w:rsidP="002474A1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6C4F92">
        <w:rPr>
          <w:rFonts w:cs="Times New Roman"/>
        </w:rPr>
        <w:t>BARRIERE Laurent</w:t>
      </w:r>
      <w:r w:rsidRPr="006C4F92">
        <w:rPr>
          <w:rFonts w:cs="Times New Roman"/>
        </w:rPr>
        <w:tab/>
        <w:t>ELENGY</w:t>
      </w:r>
    </w:p>
    <w:p w14:paraId="2978CCD5" w14:textId="0E179B54" w:rsidR="002474A1" w:rsidRPr="002474A1" w:rsidRDefault="002474A1" w:rsidP="00B269B4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2474A1">
        <w:rPr>
          <w:rFonts w:cs="Times New Roman"/>
        </w:rPr>
        <w:t xml:space="preserve">COSTA Marylin </w:t>
      </w:r>
      <w:r w:rsidRPr="002474A1">
        <w:rPr>
          <w:rFonts w:cs="Times New Roman"/>
        </w:rPr>
        <w:tab/>
        <w:t>ESSO</w:t>
      </w:r>
    </w:p>
    <w:p w14:paraId="2132F3F5" w14:textId="0F745486" w:rsidR="002474A1" w:rsidRPr="002474A1" w:rsidRDefault="002474A1" w:rsidP="002474A1">
      <w:pPr>
        <w:tabs>
          <w:tab w:val="left" w:pos="4253"/>
        </w:tabs>
        <w:ind w:left="284" w:hanging="284"/>
        <w:jc w:val="both"/>
        <w:rPr>
          <w:rFonts w:cs="Times New Roman"/>
          <w:sz w:val="20"/>
        </w:rPr>
      </w:pPr>
      <w:r w:rsidRPr="006C4F92">
        <w:rPr>
          <w:rFonts w:cs="Times New Roman"/>
        </w:rPr>
        <w:t>JAKUSIC Thierry</w:t>
      </w:r>
      <w:r w:rsidRPr="006C4F92">
        <w:rPr>
          <w:rFonts w:cs="Times New Roman"/>
        </w:rPr>
        <w:tab/>
        <w:t>ARCELORMITTAL</w:t>
      </w:r>
    </w:p>
    <w:p w14:paraId="73B33090" w14:textId="77777777" w:rsidR="00B269B4" w:rsidRPr="005B6854" w:rsidRDefault="00B269B4" w:rsidP="00B269B4">
      <w:pPr>
        <w:tabs>
          <w:tab w:val="left" w:pos="4253"/>
        </w:tabs>
        <w:ind w:left="284" w:hanging="284"/>
        <w:jc w:val="both"/>
        <w:rPr>
          <w:rFonts w:cs="Times New Roman"/>
          <w:highlight w:val="yellow"/>
        </w:rPr>
      </w:pPr>
      <w:r w:rsidRPr="002474A1">
        <w:rPr>
          <w:rFonts w:cs="Times New Roman"/>
        </w:rPr>
        <w:t>MALIGUE Serge</w:t>
      </w:r>
      <w:r w:rsidRPr="002474A1">
        <w:rPr>
          <w:rFonts w:cs="Times New Roman"/>
        </w:rPr>
        <w:tab/>
        <w:t>LYONDELLBASELL FOS</w:t>
      </w:r>
    </w:p>
    <w:p w14:paraId="445A04AA" w14:textId="77777777" w:rsidR="00B269B4" w:rsidRPr="005B6854" w:rsidRDefault="00B269B4" w:rsidP="00B269B4">
      <w:pPr>
        <w:tabs>
          <w:tab w:val="left" w:pos="4253"/>
        </w:tabs>
        <w:ind w:left="284" w:hanging="284"/>
        <w:jc w:val="both"/>
        <w:rPr>
          <w:rFonts w:cs="Times New Roman"/>
          <w:highlight w:val="yellow"/>
        </w:rPr>
      </w:pPr>
    </w:p>
    <w:p w14:paraId="2E0C015F" w14:textId="2079831E" w:rsidR="002474A1" w:rsidRDefault="002474A1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ARCHIER Morgane</w:t>
      </w:r>
      <w:r>
        <w:rPr>
          <w:rFonts w:cs="Times New Roman"/>
        </w:rPr>
        <w:tab/>
        <w:t>SNEF</w:t>
      </w:r>
    </w:p>
    <w:p w14:paraId="09CE4BDF" w14:textId="02C1C30F" w:rsidR="0031792B" w:rsidRDefault="0031792B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AC1425">
        <w:rPr>
          <w:rFonts w:cs="Times New Roman"/>
        </w:rPr>
        <w:t>CAYZAC Dominique</w:t>
      </w:r>
      <w:r w:rsidRPr="00AC1425">
        <w:rPr>
          <w:rFonts w:cs="Times New Roman"/>
        </w:rPr>
        <w:tab/>
        <w:t>CLEMESSY SERVICES</w:t>
      </w:r>
    </w:p>
    <w:p w14:paraId="7A2BE6A1" w14:textId="60A24D1E" w:rsidR="005358BB" w:rsidRDefault="005358BB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AC1425">
        <w:rPr>
          <w:rFonts w:cs="Times New Roman"/>
        </w:rPr>
        <w:t>D</w:t>
      </w:r>
      <w:r w:rsidR="00AC1425" w:rsidRPr="00AC1425">
        <w:rPr>
          <w:rFonts w:cs="Times New Roman"/>
        </w:rPr>
        <w:t>ESSIRIER Sylvain</w:t>
      </w:r>
      <w:r w:rsidRPr="00AC1425">
        <w:rPr>
          <w:rFonts w:cs="Times New Roman"/>
        </w:rPr>
        <w:tab/>
        <w:t>ATMI</w:t>
      </w:r>
    </w:p>
    <w:p w14:paraId="4D755170" w14:textId="637B495E" w:rsidR="002474A1" w:rsidRDefault="002474A1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FERRAND Emmanuel</w:t>
      </w:r>
      <w:r>
        <w:rPr>
          <w:rFonts w:cs="Times New Roman"/>
        </w:rPr>
        <w:tab/>
        <w:t>SMRI</w:t>
      </w:r>
    </w:p>
    <w:p w14:paraId="186BF1D6" w14:textId="7963F1C8" w:rsidR="002474A1" w:rsidRDefault="002474A1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GONDOIS Emeline</w:t>
      </w:r>
      <w:r>
        <w:rPr>
          <w:rFonts w:cs="Times New Roman"/>
        </w:rPr>
        <w:tab/>
        <w:t>GAGNERAUD</w:t>
      </w:r>
    </w:p>
    <w:p w14:paraId="0A3F80EB" w14:textId="556741A7" w:rsidR="002474A1" w:rsidRPr="00AC1425" w:rsidRDefault="002474A1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GUYODO Jessica</w:t>
      </w:r>
      <w:r>
        <w:rPr>
          <w:rFonts w:cs="Times New Roman"/>
        </w:rPr>
        <w:tab/>
        <w:t>PONTICELLI</w:t>
      </w:r>
    </w:p>
    <w:p w14:paraId="06AEC7F6" w14:textId="2DB9D671" w:rsidR="0031792B" w:rsidRPr="00AC1425" w:rsidRDefault="0031792B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AC1425">
        <w:rPr>
          <w:rFonts w:cs="Times New Roman"/>
        </w:rPr>
        <w:t>LEMERCIER Arnaud</w:t>
      </w:r>
      <w:r w:rsidRPr="00AC1425">
        <w:rPr>
          <w:rFonts w:cs="Times New Roman"/>
        </w:rPr>
        <w:tab/>
        <w:t>APM</w:t>
      </w:r>
    </w:p>
    <w:p w14:paraId="7CE7B07C" w14:textId="326FB9EA" w:rsidR="00506A2D" w:rsidRDefault="00506A2D" w:rsidP="004A0905">
      <w:pPr>
        <w:tabs>
          <w:tab w:val="left" w:pos="4253"/>
        </w:tabs>
        <w:ind w:left="284" w:hanging="284"/>
        <w:jc w:val="both"/>
        <w:rPr>
          <w:rFonts w:cs="Times New Roman"/>
          <w:lang w:val="en-US"/>
        </w:rPr>
      </w:pPr>
      <w:r w:rsidRPr="00AC1425">
        <w:rPr>
          <w:rFonts w:cs="Times New Roman"/>
          <w:lang w:val="en-US"/>
        </w:rPr>
        <w:t>MOULINAS Stéphane</w:t>
      </w:r>
      <w:r w:rsidRPr="00AC1425">
        <w:rPr>
          <w:rFonts w:cs="Times New Roman"/>
          <w:lang w:val="en-US"/>
        </w:rPr>
        <w:tab/>
        <w:t>DMB</w:t>
      </w:r>
    </w:p>
    <w:p w14:paraId="033C1DD4" w14:textId="799D91C8" w:rsidR="006C4F92" w:rsidRPr="00AC1425" w:rsidRDefault="006C4F92" w:rsidP="004A0905">
      <w:pPr>
        <w:tabs>
          <w:tab w:val="left" w:pos="4253"/>
        </w:tabs>
        <w:ind w:left="284" w:hanging="284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REBEIX Nathalie</w:t>
      </w:r>
      <w:r>
        <w:rPr>
          <w:rFonts w:cs="Times New Roman"/>
          <w:lang w:val="en-US"/>
        </w:rPr>
        <w:tab/>
        <w:t>DANESI</w:t>
      </w:r>
    </w:p>
    <w:p w14:paraId="41BA4B8C" w14:textId="52D90E7F" w:rsidR="0031792B" w:rsidRPr="006C4F92" w:rsidRDefault="0031792B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6C4F92">
        <w:rPr>
          <w:rFonts w:cs="Times New Roman"/>
        </w:rPr>
        <w:t>ROBIN Jennifer</w:t>
      </w:r>
      <w:r w:rsidRPr="006C4F92">
        <w:rPr>
          <w:rFonts w:cs="Times New Roman"/>
        </w:rPr>
        <w:tab/>
        <w:t>TECMI</w:t>
      </w:r>
    </w:p>
    <w:p w14:paraId="38E8AE34" w14:textId="1B182E2C" w:rsidR="00506A2D" w:rsidRPr="00AC1425" w:rsidRDefault="00506A2D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AC1425">
        <w:rPr>
          <w:rFonts w:cs="Times New Roman"/>
        </w:rPr>
        <w:t>ROUBERTIES Sabine</w:t>
      </w:r>
      <w:r w:rsidRPr="00AC1425">
        <w:rPr>
          <w:rFonts w:cs="Times New Roman"/>
        </w:rPr>
        <w:tab/>
      </w:r>
      <w:r w:rsidR="0031792B" w:rsidRPr="00AC1425">
        <w:rPr>
          <w:rFonts w:cs="Times New Roman"/>
        </w:rPr>
        <w:t>TECHNIPIPE</w:t>
      </w:r>
    </w:p>
    <w:p w14:paraId="516FDC4E" w14:textId="7FCE601D" w:rsidR="00506A2D" w:rsidRPr="00AC1425" w:rsidRDefault="00506A2D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AC1425">
        <w:rPr>
          <w:rFonts w:cs="Times New Roman"/>
        </w:rPr>
        <w:t>SUAREZ Nathalie</w:t>
      </w:r>
      <w:r w:rsidRPr="00AC1425">
        <w:rPr>
          <w:rFonts w:cs="Times New Roman"/>
        </w:rPr>
        <w:tab/>
        <w:t>SUEZ</w:t>
      </w:r>
    </w:p>
    <w:p w14:paraId="4B637DE4" w14:textId="77777777" w:rsidR="00506A2D" w:rsidRPr="005B6854" w:rsidRDefault="00506A2D" w:rsidP="004A0905">
      <w:pPr>
        <w:tabs>
          <w:tab w:val="left" w:pos="567"/>
          <w:tab w:val="left" w:pos="4253"/>
        </w:tabs>
        <w:jc w:val="both"/>
        <w:rPr>
          <w:rFonts w:cs="Times New Roman"/>
          <w:color w:val="FF0000"/>
          <w:highlight w:val="yellow"/>
        </w:rPr>
      </w:pPr>
    </w:p>
    <w:p w14:paraId="1E4F8B01" w14:textId="47E956E9" w:rsidR="00B269B4" w:rsidRDefault="00B269B4" w:rsidP="00B269B4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6C4F92">
        <w:rPr>
          <w:rFonts w:cs="Times New Roman"/>
        </w:rPr>
        <w:t>MARTOS Marie-Line</w:t>
      </w:r>
      <w:r w:rsidRPr="006C4F92">
        <w:rPr>
          <w:rFonts w:cs="Times New Roman"/>
        </w:rPr>
        <w:tab/>
        <w:t>FRANCE CHIMIE MEDITERRANEE</w:t>
      </w:r>
    </w:p>
    <w:p w14:paraId="5DB80721" w14:textId="77777777" w:rsidR="0009621D" w:rsidRPr="006C4F92" w:rsidRDefault="0009621D" w:rsidP="00B269B4">
      <w:pPr>
        <w:tabs>
          <w:tab w:val="left" w:pos="4253"/>
        </w:tabs>
        <w:ind w:left="284" w:hanging="284"/>
        <w:jc w:val="both"/>
        <w:rPr>
          <w:rFonts w:cs="Times New Roman"/>
        </w:rPr>
      </w:pPr>
    </w:p>
    <w:p w14:paraId="6BF3C86F" w14:textId="77777777" w:rsidR="00237D83" w:rsidRPr="006C4F92" w:rsidRDefault="00237D83" w:rsidP="00237D83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6C4F92">
        <w:rPr>
          <w:rFonts w:cs="Times New Roman"/>
        </w:rPr>
        <w:t>DI MALTA Juliette</w:t>
      </w:r>
      <w:r w:rsidRPr="006C4F92">
        <w:rPr>
          <w:rFonts w:cs="Times New Roman"/>
        </w:rPr>
        <w:tab/>
        <w:t>MM GIPHISE</w:t>
      </w:r>
    </w:p>
    <w:p w14:paraId="601329F1" w14:textId="0A37B3EC" w:rsidR="00506A2D" w:rsidRDefault="00506A2D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6C4F92">
        <w:rPr>
          <w:rFonts w:cs="Times New Roman"/>
        </w:rPr>
        <w:t>GINESTE Guillaume</w:t>
      </w:r>
      <w:r w:rsidRPr="006C4F92">
        <w:rPr>
          <w:rFonts w:cs="Times New Roman"/>
        </w:rPr>
        <w:tab/>
        <w:t>MM GIPHISE</w:t>
      </w:r>
    </w:p>
    <w:p w14:paraId="12D84AB2" w14:textId="77777777" w:rsidR="006C4F92" w:rsidRPr="00506A2D" w:rsidRDefault="006C4F92" w:rsidP="006C4F92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6C4F92">
        <w:rPr>
          <w:rFonts w:cs="Times New Roman"/>
        </w:rPr>
        <w:t>THIL Joël</w:t>
      </w:r>
      <w:r w:rsidRPr="006C4F92">
        <w:rPr>
          <w:rFonts w:cs="Times New Roman"/>
        </w:rPr>
        <w:tab/>
        <w:t>MM GIPHISE</w:t>
      </w:r>
    </w:p>
    <w:p w14:paraId="15FE2C1B" w14:textId="77777777" w:rsidR="006C4F92" w:rsidRPr="00506A2D" w:rsidRDefault="006C4F92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</w:p>
    <w:p w14:paraId="5A3CF75D" w14:textId="1BF6D5D5" w:rsidR="00506A2D" w:rsidRPr="0085635E" w:rsidRDefault="00506A2D" w:rsidP="004A0905">
      <w:pPr>
        <w:tabs>
          <w:tab w:val="left" w:pos="567"/>
          <w:tab w:val="left" w:pos="4253"/>
        </w:tabs>
        <w:jc w:val="both"/>
        <w:rPr>
          <w:rFonts w:cs="Times New Roman"/>
          <w:color w:val="FF0000"/>
          <w:sz w:val="12"/>
          <w:szCs w:val="12"/>
          <w:highlight w:val="yellow"/>
        </w:rPr>
      </w:pPr>
    </w:p>
    <w:p w14:paraId="67761847" w14:textId="77777777" w:rsidR="0085635E" w:rsidRPr="00506A2D" w:rsidRDefault="0085635E" w:rsidP="004A0905">
      <w:pPr>
        <w:tabs>
          <w:tab w:val="left" w:pos="567"/>
          <w:tab w:val="left" w:pos="4253"/>
        </w:tabs>
        <w:jc w:val="both"/>
        <w:rPr>
          <w:rFonts w:cs="Times New Roman"/>
          <w:color w:val="FF0000"/>
          <w:sz w:val="12"/>
          <w:szCs w:val="24"/>
          <w:highlight w:val="yellow"/>
        </w:rPr>
      </w:pPr>
    </w:p>
    <w:p w14:paraId="13F45408" w14:textId="474676A6" w:rsidR="00506A2D" w:rsidRPr="00506A2D" w:rsidRDefault="00506A2D" w:rsidP="004A0905">
      <w:pPr>
        <w:spacing w:after="240"/>
        <w:jc w:val="both"/>
        <w:rPr>
          <w:rFonts w:cs="Times New Roman"/>
          <w:b/>
          <w:szCs w:val="24"/>
          <w:highlight w:val="yellow"/>
          <w:u w:val="single"/>
        </w:rPr>
      </w:pPr>
      <w:r>
        <w:rPr>
          <w:b/>
        </w:rPr>
        <w:t>Absents excusés</w:t>
      </w:r>
      <w:r w:rsidR="0085635E">
        <w:rPr>
          <w:b/>
        </w:rPr>
        <w:t> :</w:t>
      </w:r>
    </w:p>
    <w:p w14:paraId="08145FB4" w14:textId="2A457ECE" w:rsidR="00C72063" w:rsidRPr="00C72063" w:rsidRDefault="00C72063" w:rsidP="00C72063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C72063">
        <w:rPr>
          <w:rFonts w:cs="Times New Roman"/>
        </w:rPr>
        <w:t>BORG Joël</w:t>
      </w:r>
      <w:r w:rsidRPr="00C72063">
        <w:rPr>
          <w:rFonts w:cs="Times New Roman"/>
        </w:rPr>
        <w:tab/>
        <w:t>ESSO</w:t>
      </w:r>
    </w:p>
    <w:p w14:paraId="34D5C83C" w14:textId="2355CBA7" w:rsidR="00C72063" w:rsidRPr="00C72063" w:rsidRDefault="00C72063" w:rsidP="00C72063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C72063">
        <w:rPr>
          <w:rFonts w:cs="Times New Roman"/>
        </w:rPr>
        <w:t>BOYER Ludivine</w:t>
      </w:r>
      <w:r w:rsidRPr="00C72063">
        <w:rPr>
          <w:rFonts w:cs="Times New Roman"/>
        </w:rPr>
        <w:tab/>
        <w:t>ENGIE</w:t>
      </w:r>
    </w:p>
    <w:p w14:paraId="2D727A45" w14:textId="1144D28C" w:rsidR="00C72063" w:rsidRPr="00C72063" w:rsidRDefault="00C72063" w:rsidP="00C72063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C72063">
        <w:rPr>
          <w:rFonts w:cs="Times New Roman"/>
        </w:rPr>
        <w:t>CHARBONNEL Alexis</w:t>
      </w:r>
      <w:r w:rsidRPr="00C72063">
        <w:rPr>
          <w:rFonts w:cs="Times New Roman"/>
        </w:rPr>
        <w:tab/>
        <w:t>ACTEMIUM</w:t>
      </w:r>
    </w:p>
    <w:p w14:paraId="184E0FDE" w14:textId="046A1D9C" w:rsidR="00C72063" w:rsidRPr="00C72063" w:rsidRDefault="00C72063" w:rsidP="00C72063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C72063">
        <w:rPr>
          <w:rFonts w:cs="Times New Roman"/>
        </w:rPr>
        <w:t>CHOIZEAU Bastien</w:t>
      </w:r>
      <w:r w:rsidRPr="00C72063">
        <w:rPr>
          <w:rFonts w:cs="Times New Roman"/>
        </w:rPr>
        <w:tab/>
      </w:r>
      <w:r w:rsidR="0009621D">
        <w:rPr>
          <w:rFonts w:cs="Times New Roman"/>
        </w:rPr>
        <w:t>A</w:t>
      </w:r>
      <w:r w:rsidRPr="00C72063">
        <w:rPr>
          <w:rFonts w:cs="Times New Roman"/>
        </w:rPr>
        <w:t>IR LIQUIDE</w:t>
      </w:r>
    </w:p>
    <w:p w14:paraId="0A5AB61C" w14:textId="5D6FFFA1" w:rsidR="00A0097B" w:rsidRPr="00C72063" w:rsidRDefault="006B5428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C72063">
        <w:rPr>
          <w:rFonts w:cs="Times New Roman"/>
        </w:rPr>
        <w:t>ROCHE Adrien</w:t>
      </w:r>
      <w:r w:rsidRPr="00C72063">
        <w:rPr>
          <w:rFonts w:cs="Times New Roman"/>
        </w:rPr>
        <w:tab/>
        <w:t>ENGIE</w:t>
      </w:r>
    </w:p>
    <w:p w14:paraId="2CAEB54E" w14:textId="5F0F347A" w:rsidR="00C72063" w:rsidRPr="00C72063" w:rsidRDefault="00C72063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C72063">
        <w:rPr>
          <w:rFonts w:cs="Times New Roman"/>
        </w:rPr>
        <w:t>SINTES Pascal</w:t>
      </w:r>
      <w:r w:rsidRPr="00C72063">
        <w:rPr>
          <w:rFonts w:cs="Times New Roman"/>
        </w:rPr>
        <w:tab/>
        <w:t>FOSELEV</w:t>
      </w:r>
    </w:p>
    <w:p w14:paraId="655D057C" w14:textId="4702011F" w:rsidR="00C72063" w:rsidRPr="00C72063" w:rsidRDefault="00C72063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C72063">
        <w:rPr>
          <w:rFonts w:cs="Times New Roman"/>
        </w:rPr>
        <w:t xml:space="preserve">VAN AUDENHOVE Allison </w:t>
      </w:r>
      <w:r w:rsidRPr="00C72063">
        <w:rPr>
          <w:rFonts w:cs="Times New Roman"/>
        </w:rPr>
        <w:tab/>
        <w:t>ONET</w:t>
      </w:r>
    </w:p>
    <w:p w14:paraId="20908772" w14:textId="770D952E" w:rsidR="006B5428" w:rsidRPr="005B6854" w:rsidRDefault="006B5428" w:rsidP="004A0905">
      <w:pPr>
        <w:tabs>
          <w:tab w:val="left" w:pos="4253"/>
        </w:tabs>
        <w:ind w:left="284" w:hanging="284"/>
        <w:jc w:val="both"/>
        <w:rPr>
          <w:rFonts w:cs="Times New Roman"/>
          <w:highlight w:val="yellow"/>
        </w:rPr>
      </w:pPr>
    </w:p>
    <w:p w14:paraId="2242165E" w14:textId="70675C1B" w:rsidR="00D24519" w:rsidRDefault="00D24519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</w:p>
    <w:p w14:paraId="0799EDCC" w14:textId="77777777" w:rsidR="00506A2D" w:rsidRPr="00506A2D" w:rsidRDefault="00506A2D" w:rsidP="004A0905">
      <w:pPr>
        <w:tabs>
          <w:tab w:val="left" w:pos="4253"/>
        </w:tabs>
        <w:ind w:left="284" w:hanging="284"/>
        <w:jc w:val="both"/>
        <w:rPr>
          <w:rFonts w:cs="Times New Roman"/>
        </w:rPr>
      </w:pPr>
    </w:p>
    <w:p w14:paraId="754EB801" w14:textId="6F1EA6A1" w:rsidR="00506A2D" w:rsidRDefault="00506A2D" w:rsidP="004A0905">
      <w:pPr>
        <w:spacing w:before="120" w:after="120"/>
        <w:jc w:val="both"/>
        <w:rPr>
          <w:rFonts w:cs="Times New Roman"/>
        </w:rPr>
      </w:pPr>
    </w:p>
    <w:p w14:paraId="1091DCDB" w14:textId="077C6EC0" w:rsidR="00D0276A" w:rsidRPr="00EB66C7" w:rsidRDefault="00A61A5C" w:rsidP="004A0905">
      <w:pPr>
        <w:spacing w:before="120" w:after="120"/>
        <w:jc w:val="both"/>
      </w:pPr>
      <w:r w:rsidRPr="00EB66C7">
        <w:rPr>
          <w:b/>
          <w:sz w:val="28"/>
        </w:rPr>
        <w:lastRenderedPageBreak/>
        <w:t>O</w:t>
      </w:r>
      <w:r w:rsidR="00D0276A" w:rsidRPr="00EB66C7">
        <w:rPr>
          <w:b/>
          <w:sz w:val="28"/>
        </w:rPr>
        <w:t>rdre du jour</w:t>
      </w:r>
      <w:r w:rsidRPr="00EB66C7">
        <w:rPr>
          <w:sz w:val="28"/>
        </w:rPr>
        <w:t xml:space="preserve"> : </w:t>
      </w:r>
    </w:p>
    <w:p w14:paraId="31B82CB1" w14:textId="15D2C817" w:rsidR="00506A2D" w:rsidRPr="00EB66C7" w:rsidRDefault="00506A2D" w:rsidP="004A0905">
      <w:pPr>
        <w:pStyle w:val="Corpsdetexte"/>
        <w:numPr>
          <w:ilvl w:val="0"/>
          <w:numId w:val="3"/>
        </w:numPr>
        <w:spacing w:beforeLines="20" w:before="48" w:afterLines="20" w:after="48" w:line="240" w:lineRule="auto"/>
        <w:rPr>
          <w:rFonts w:eastAsia="Times New Roman"/>
        </w:rPr>
      </w:pPr>
      <w:r w:rsidRPr="00EB66C7">
        <w:rPr>
          <w:rFonts w:eastAsia="Times New Roman"/>
        </w:rPr>
        <w:t>Approbation du Compte-rendu du Comité de Pilotage précédent </w:t>
      </w:r>
    </w:p>
    <w:p w14:paraId="1DC61A00" w14:textId="77777777" w:rsidR="00F83404" w:rsidRDefault="00F83404" w:rsidP="00F83404">
      <w:pPr>
        <w:pStyle w:val="Corpsdetexte"/>
        <w:numPr>
          <w:ilvl w:val="0"/>
          <w:numId w:val="3"/>
        </w:numPr>
        <w:spacing w:beforeLines="20" w:before="48" w:afterLines="20" w:after="48" w:line="240" w:lineRule="auto"/>
        <w:rPr>
          <w:rFonts w:eastAsia="Times New Roman"/>
        </w:rPr>
      </w:pPr>
      <w:r>
        <w:rPr>
          <w:rFonts w:eastAsia="Times New Roman"/>
        </w:rPr>
        <w:t>La vie du MMG</w:t>
      </w:r>
    </w:p>
    <w:p w14:paraId="4FCD3251" w14:textId="7F21D093" w:rsidR="00053227" w:rsidRPr="009F1A82" w:rsidRDefault="00506A2D" w:rsidP="004A0905">
      <w:pPr>
        <w:pStyle w:val="Corpsdetexte"/>
        <w:numPr>
          <w:ilvl w:val="0"/>
          <w:numId w:val="3"/>
        </w:numPr>
        <w:spacing w:beforeLines="20" w:before="48" w:afterLines="20" w:after="48" w:line="240" w:lineRule="auto"/>
        <w:rPr>
          <w:rFonts w:eastAsia="Times New Roman"/>
        </w:rPr>
      </w:pPr>
      <w:r w:rsidRPr="00EB66C7">
        <w:rPr>
          <w:rFonts w:eastAsia="Times New Roman"/>
        </w:rPr>
        <w:t>Vie des Organismes de Formation :</w:t>
      </w:r>
    </w:p>
    <w:p w14:paraId="6A15F827" w14:textId="73B8BBFA" w:rsidR="00506A2D" w:rsidRPr="00EB66C7" w:rsidRDefault="00053227" w:rsidP="004A0905">
      <w:pPr>
        <w:pStyle w:val="Corpsdetexte"/>
        <w:numPr>
          <w:ilvl w:val="0"/>
          <w:numId w:val="3"/>
        </w:numPr>
        <w:spacing w:beforeLines="20" w:before="48" w:afterLines="20" w:after="48" w:line="240" w:lineRule="auto"/>
        <w:rPr>
          <w:rFonts w:eastAsia="Times New Roman"/>
        </w:rPr>
      </w:pPr>
      <w:r>
        <w:rPr>
          <w:rFonts w:eastAsia="Times New Roman"/>
        </w:rPr>
        <w:t>Les</w:t>
      </w:r>
      <w:r w:rsidR="00506A2D" w:rsidRPr="00EB66C7">
        <w:rPr>
          <w:rFonts w:eastAsia="Times New Roman"/>
        </w:rPr>
        <w:t xml:space="preserve"> Macarons </w:t>
      </w:r>
    </w:p>
    <w:p w14:paraId="472558C1" w14:textId="1510F956" w:rsidR="00410C2D" w:rsidRDefault="005B6854" w:rsidP="004A0905">
      <w:pPr>
        <w:pStyle w:val="Corpsdetexte"/>
        <w:numPr>
          <w:ilvl w:val="0"/>
          <w:numId w:val="3"/>
        </w:numPr>
        <w:spacing w:beforeLines="20" w:before="48" w:afterLines="20" w:after="48" w:line="240" w:lineRule="auto"/>
        <w:rPr>
          <w:rFonts w:eastAsia="Times New Roman"/>
        </w:rPr>
      </w:pPr>
      <w:r>
        <w:rPr>
          <w:rFonts w:eastAsia="Times New Roman"/>
        </w:rPr>
        <w:t>Les Espaces Confinés</w:t>
      </w:r>
    </w:p>
    <w:p w14:paraId="473A0739" w14:textId="56879E2D" w:rsidR="000E0F29" w:rsidRDefault="000E0F29" w:rsidP="004A0905">
      <w:pPr>
        <w:pStyle w:val="Corpsdetexte"/>
        <w:numPr>
          <w:ilvl w:val="0"/>
          <w:numId w:val="3"/>
        </w:numPr>
        <w:spacing w:beforeLines="20" w:before="48" w:afterLines="20" w:after="48" w:line="240" w:lineRule="auto"/>
        <w:rPr>
          <w:rFonts w:eastAsia="Times New Roman"/>
        </w:rPr>
      </w:pPr>
      <w:r>
        <w:rPr>
          <w:rFonts w:eastAsia="Times New Roman"/>
        </w:rPr>
        <w:t>Atex 0</w:t>
      </w:r>
    </w:p>
    <w:p w14:paraId="44438193" w14:textId="77777777" w:rsidR="0009621D" w:rsidRDefault="0009621D" w:rsidP="0009621D">
      <w:pPr>
        <w:pStyle w:val="Corpsdetexte"/>
        <w:numPr>
          <w:ilvl w:val="0"/>
          <w:numId w:val="3"/>
        </w:numPr>
        <w:spacing w:beforeLines="20" w:before="48" w:afterLines="20" w:after="48" w:line="240" w:lineRule="auto"/>
        <w:rPr>
          <w:rFonts w:eastAsia="Times New Roman"/>
        </w:rPr>
      </w:pPr>
      <w:r>
        <w:rPr>
          <w:rFonts w:eastAsia="Times New Roman"/>
        </w:rPr>
        <w:t>Divers</w:t>
      </w:r>
    </w:p>
    <w:p w14:paraId="45DD1AE5" w14:textId="04BF6359" w:rsidR="00506A2D" w:rsidRDefault="005038DF" w:rsidP="004A0905">
      <w:pPr>
        <w:pStyle w:val="Corpsdetexte"/>
        <w:numPr>
          <w:ilvl w:val="0"/>
          <w:numId w:val="3"/>
        </w:numPr>
        <w:spacing w:beforeLines="20" w:before="48" w:afterLines="20" w:after="48" w:line="240" w:lineRule="auto"/>
        <w:rPr>
          <w:rFonts w:eastAsia="Times New Roman"/>
        </w:rPr>
      </w:pPr>
      <w:r w:rsidRPr="00EB66C7">
        <w:rPr>
          <w:rFonts w:eastAsia="Times New Roman"/>
        </w:rPr>
        <w:t>Rex et Bonnes Pratiques</w:t>
      </w:r>
    </w:p>
    <w:p w14:paraId="423A7B29" w14:textId="77777777" w:rsidR="00237D83" w:rsidRPr="009F1A82" w:rsidRDefault="00237D83" w:rsidP="004A0905">
      <w:pPr>
        <w:pStyle w:val="Corpsdetexte"/>
        <w:spacing w:beforeLines="20" w:before="48" w:afterLines="20" w:after="48" w:line="240" w:lineRule="auto"/>
        <w:rPr>
          <w:rFonts w:eastAsia="Times New Roman"/>
        </w:rPr>
      </w:pPr>
    </w:p>
    <w:p w14:paraId="1BBAC869" w14:textId="19E6CBF7" w:rsidR="00410C2D" w:rsidRDefault="00506A2D" w:rsidP="004A0905">
      <w:pPr>
        <w:pStyle w:val="Corpsdetexte"/>
        <w:spacing w:beforeLines="20" w:before="48" w:afterLines="20" w:after="48" w:line="240" w:lineRule="auto"/>
        <w:rPr>
          <w:rFonts w:eastAsia="Times New Roman"/>
        </w:rPr>
      </w:pPr>
      <w:r w:rsidRPr="00EB66C7">
        <w:rPr>
          <w:rFonts w:eastAsia="Times New Roman"/>
        </w:rPr>
        <w:t xml:space="preserve">Prochain Comité de Pilotage le </w:t>
      </w:r>
      <w:r w:rsidR="00E86BE7" w:rsidRPr="00EB66C7">
        <w:rPr>
          <w:rFonts w:eastAsia="Times New Roman"/>
          <w:b/>
          <w:bCs/>
          <w:u w:val="single"/>
        </w:rPr>
        <w:t>J</w:t>
      </w:r>
      <w:r w:rsidRPr="00EB66C7">
        <w:rPr>
          <w:rFonts w:eastAsia="Times New Roman"/>
          <w:b/>
          <w:bCs/>
          <w:u w:val="single"/>
        </w:rPr>
        <w:t xml:space="preserve">eudi </w:t>
      </w:r>
      <w:r w:rsidR="005B6854">
        <w:rPr>
          <w:rFonts w:eastAsia="Times New Roman"/>
          <w:b/>
          <w:bCs/>
          <w:u w:val="single"/>
        </w:rPr>
        <w:t>11 février</w:t>
      </w:r>
      <w:r w:rsidRPr="00EB66C7">
        <w:rPr>
          <w:rFonts w:eastAsia="Times New Roman"/>
          <w:b/>
          <w:bCs/>
          <w:u w:val="single"/>
        </w:rPr>
        <w:t xml:space="preserve"> 202</w:t>
      </w:r>
      <w:r w:rsidR="005B6854">
        <w:rPr>
          <w:rFonts w:eastAsia="Times New Roman"/>
          <w:b/>
          <w:bCs/>
          <w:u w:val="single"/>
        </w:rPr>
        <w:t>1</w:t>
      </w:r>
      <w:r w:rsidRPr="00EB66C7">
        <w:rPr>
          <w:rFonts w:eastAsia="Times New Roman"/>
          <w:b/>
          <w:bCs/>
          <w:u w:val="single"/>
        </w:rPr>
        <w:t xml:space="preserve"> à 9h</w:t>
      </w:r>
      <w:r w:rsidR="00D533E5" w:rsidRPr="00EB66C7">
        <w:rPr>
          <w:rFonts w:eastAsia="Times New Roman"/>
          <w:b/>
          <w:bCs/>
          <w:u w:val="single"/>
        </w:rPr>
        <w:t>00</w:t>
      </w:r>
      <w:r w:rsidRPr="00EB66C7">
        <w:rPr>
          <w:rFonts w:eastAsia="Times New Roman"/>
        </w:rPr>
        <w:t xml:space="preserve"> en présentiel </w:t>
      </w:r>
      <w:r w:rsidR="00240AB1" w:rsidRPr="00EB66C7">
        <w:rPr>
          <w:rFonts w:eastAsia="Times New Roman"/>
        </w:rPr>
        <w:t>(</w:t>
      </w:r>
      <w:r w:rsidR="00237D83">
        <w:rPr>
          <w:rFonts w:eastAsia="Times New Roman"/>
        </w:rPr>
        <w:t>si les conditions sanitaires le permettent</w:t>
      </w:r>
      <w:r w:rsidR="00240AB1" w:rsidRPr="00EB66C7">
        <w:rPr>
          <w:rFonts w:eastAsia="Times New Roman"/>
        </w:rPr>
        <w:t xml:space="preserve">) </w:t>
      </w:r>
      <w:r w:rsidRPr="00EB66C7">
        <w:rPr>
          <w:rFonts w:eastAsia="Times New Roman"/>
        </w:rPr>
        <w:t>dans nos locaux du MASE MEDITERRANEE GIPHISE.</w:t>
      </w:r>
    </w:p>
    <w:p w14:paraId="557DBB2C" w14:textId="2F77D13E" w:rsidR="00D0276A" w:rsidRPr="009F1A82" w:rsidRDefault="00506A2D" w:rsidP="004A0905">
      <w:pPr>
        <w:pStyle w:val="Titre1"/>
        <w:jc w:val="both"/>
      </w:pPr>
      <w:r w:rsidRPr="009F1A82">
        <w:t>Approbation du Compte-rendu de Pilotage précédent</w:t>
      </w:r>
      <w:r w:rsidR="008A0475" w:rsidRPr="009F1A82">
        <w:t>.</w:t>
      </w:r>
    </w:p>
    <w:p w14:paraId="1F0D9B76" w14:textId="7E5DA367" w:rsidR="00506A2D" w:rsidRDefault="00506A2D" w:rsidP="004A0905">
      <w:pPr>
        <w:jc w:val="both"/>
      </w:pPr>
      <w:r w:rsidRPr="009F1A82">
        <w:t xml:space="preserve">Le compte-rendu du comité de pilotage du </w:t>
      </w:r>
      <w:r w:rsidR="005B6854">
        <w:t>17 septembre</w:t>
      </w:r>
      <w:r w:rsidRPr="009F1A82">
        <w:t xml:space="preserve"> </w:t>
      </w:r>
      <w:r w:rsidR="00240AB1" w:rsidRPr="009F1A82">
        <w:t xml:space="preserve">2020 </w:t>
      </w:r>
      <w:r w:rsidRPr="009F1A82">
        <w:t>est approuvé à l’unanimité.</w:t>
      </w:r>
    </w:p>
    <w:p w14:paraId="69710FC0" w14:textId="40C42DE4" w:rsidR="000A3829" w:rsidRDefault="00506A2D" w:rsidP="004A0905">
      <w:pPr>
        <w:pStyle w:val="Titre1"/>
        <w:jc w:val="both"/>
      </w:pPr>
      <w:r w:rsidRPr="009F1A82">
        <w:t xml:space="preserve">Vie </w:t>
      </w:r>
      <w:r w:rsidR="000A3829">
        <w:t>du MMG</w:t>
      </w:r>
      <w:r w:rsidR="00325124">
        <w:t>.</w:t>
      </w:r>
    </w:p>
    <w:p w14:paraId="0D61737D" w14:textId="7572213F" w:rsidR="006A075D" w:rsidRPr="006A075D" w:rsidRDefault="00A42DED" w:rsidP="006A075D">
      <w:pPr>
        <w:pStyle w:val="Paragraphedeliste"/>
        <w:numPr>
          <w:ilvl w:val="0"/>
          <w:numId w:val="19"/>
        </w:numPr>
        <w:jc w:val="both"/>
      </w:pPr>
      <w:r w:rsidRPr="002A6B76">
        <w:rPr>
          <w:b/>
          <w:bCs/>
        </w:rPr>
        <w:t xml:space="preserve">Serge Maligue </w:t>
      </w:r>
      <w:r w:rsidR="005B6854" w:rsidRPr="002A6B76">
        <w:rPr>
          <w:b/>
          <w:bCs/>
        </w:rPr>
        <w:t>quitte la présidence</w:t>
      </w:r>
      <w:r w:rsidRPr="002A6B76">
        <w:rPr>
          <w:b/>
          <w:bCs/>
        </w:rPr>
        <w:t xml:space="preserve"> du CT GIES</w:t>
      </w:r>
      <w:r>
        <w:t xml:space="preserve"> au profit de cel</w:t>
      </w:r>
      <w:r w:rsidR="002A6B76">
        <w:t>le</w:t>
      </w:r>
      <w:r>
        <w:t xml:space="preserve"> du MASE</w:t>
      </w:r>
      <w:r w:rsidR="006A075D">
        <w:t>.</w:t>
      </w:r>
    </w:p>
    <w:p w14:paraId="61DF0686" w14:textId="77777777" w:rsidR="005B6854" w:rsidRDefault="005B6854" w:rsidP="005B6854">
      <w:pPr>
        <w:pStyle w:val="Paragraphedeliste"/>
        <w:numPr>
          <w:ilvl w:val="0"/>
          <w:numId w:val="19"/>
        </w:numPr>
        <w:jc w:val="both"/>
      </w:pPr>
      <w:r>
        <w:t>L</w:t>
      </w:r>
      <w:r w:rsidR="00A42DED">
        <w:t xml:space="preserve">e MMG </w:t>
      </w:r>
      <w:r>
        <w:t xml:space="preserve">a </w:t>
      </w:r>
      <w:r w:rsidR="00A42DED">
        <w:t>fait un appel à candidature auprès de ses adhérents pour le poste de président du CT GIES.</w:t>
      </w:r>
    </w:p>
    <w:p w14:paraId="0F279C4B" w14:textId="204E3D14" w:rsidR="00D34A96" w:rsidRDefault="005B6854" w:rsidP="005B6854">
      <w:pPr>
        <w:pStyle w:val="Paragraphedeliste"/>
        <w:numPr>
          <w:ilvl w:val="1"/>
          <w:numId w:val="19"/>
        </w:numPr>
        <w:jc w:val="both"/>
      </w:pPr>
      <w:r>
        <w:t>Les candidatures devai</w:t>
      </w:r>
      <w:r w:rsidR="002A6B76">
        <w:t>en</w:t>
      </w:r>
      <w:r>
        <w:t xml:space="preserve">t être adressées au MMG avant le </w:t>
      </w:r>
      <w:r w:rsidR="00A42DED">
        <w:t>vendredi 30 octobre 23h5</w:t>
      </w:r>
      <w:r w:rsidR="00D34A96">
        <w:t>9</w:t>
      </w:r>
    </w:p>
    <w:p w14:paraId="6831928F" w14:textId="5468386C" w:rsidR="005B6854" w:rsidRDefault="005B6854" w:rsidP="005B6854">
      <w:pPr>
        <w:pStyle w:val="Paragraphedeliste"/>
        <w:numPr>
          <w:ilvl w:val="1"/>
          <w:numId w:val="19"/>
        </w:numPr>
        <w:jc w:val="both"/>
      </w:pPr>
      <w:r>
        <w:t>Une seule candidature a été réceptionné par le MMG</w:t>
      </w:r>
    </w:p>
    <w:p w14:paraId="34DA27FB" w14:textId="234933ED" w:rsidR="00A42DED" w:rsidRPr="005B6854" w:rsidRDefault="00DB0BDC" w:rsidP="005B6854">
      <w:pPr>
        <w:pStyle w:val="Paragraphedeliste"/>
        <w:numPr>
          <w:ilvl w:val="1"/>
          <w:numId w:val="19"/>
        </w:numPr>
        <w:jc w:val="both"/>
      </w:pPr>
      <w:r>
        <w:rPr>
          <w:b/>
          <w:bCs/>
        </w:rPr>
        <w:t xml:space="preserve">Arcelor Mittal, par son représentant </w:t>
      </w:r>
      <w:r w:rsidR="005B6854" w:rsidRPr="002A6B76">
        <w:rPr>
          <w:b/>
          <w:bCs/>
        </w:rPr>
        <w:t>Thierry Jakusic</w:t>
      </w:r>
      <w:r>
        <w:rPr>
          <w:b/>
          <w:bCs/>
        </w:rPr>
        <w:t>,</w:t>
      </w:r>
      <w:r w:rsidR="005B6854" w:rsidRPr="002A6B76">
        <w:rPr>
          <w:b/>
          <w:bCs/>
        </w:rPr>
        <w:t xml:space="preserve"> </w:t>
      </w:r>
      <w:r>
        <w:rPr>
          <w:b/>
          <w:bCs/>
        </w:rPr>
        <w:t>prend la présidence</w:t>
      </w:r>
      <w:r w:rsidR="005B6854" w:rsidRPr="002A6B76">
        <w:rPr>
          <w:b/>
          <w:bCs/>
        </w:rPr>
        <w:t xml:space="preserve"> du CT GIES</w:t>
      </w:r>
      <w:r w:rsidR="00D34A96" w:rsidRPr="005B6854">
        <w:t>.</w:t>
      </w:r>
    </w:p>
    <w:p w14:paraId="53826252" w14:textId="18742E5F" w:rsidR="00644F1C" w:rsidRPr="009F1A82" w:rsidRDefault="000629D4" w:rsidP="004A0905">
      <w:pPr>
        <w:pStyle w:val="Titre1"/>
        <w:jc w:val="both"/>
      </w:pPr>
      <w:r>
        <w:t xml:space="preserve">Vie </w:t>
      </w:r>
      <w:r w:rsidR="00506A2D" w:rsidRPr="009F1A82">
        <w:t>des Organismes de Formation.</w:t>
      </w:r>
    </w:p>
    <w:p w14:paraId="0C8CA51D" w14:textId="7A914E7D" w:rsidR="008B6474" w:rsidRPr="008B6474" w:rsidRDefault="00506A2D" w:rsidP="004A0905">
      <w:pPr>
        <w:pStyle w:val="Titre2"/>
        <w:ind w:left="862" w:hanging="578"/>
        <w:jc w:val="both"/>
      </w:pPr>
      <w:r w:rsidRPr="009F1A82">
        <w:t>Retours d’audits FORMATEURS :  validés à l’unanimité</w:t>
      </w:r>
      <w:r w:rsidR="00DE6A0E" w:rsidRPr="009F1A82">
        <w:t> :</w:t>
      </w:r>
    </w:p>
    <w:p w14:paraId="5094B923" w14:textId="11D38F37" w:rsidR="00506A2D" w:rsidRPr="00E80CD5" w:rsidRDefault="00506A2D" w:rsidP="0022700B">
      <w:pPr>
        <w:numPr>
          <w:ilvl w:val="0"/>
          <w:numId w:val="4"/>
        </w:numPr>
        <w:ind w:left="851" w:hanging="425"/>
        <w:jc w:val="both"/>
        <w:rPr>
          <w:rFonts w:cs="Times New Roman"/>
          <w:szCs w:val="24"/>
        </w:rPr>
      </w:pPr>
      <w:r w:rsidRPr="00E80CD5">
        <w:rPr>
          <w:rFonts w:cs="Times New Roman"/>
          <w:b/>
          <w:bCs/>
          <w:szCs w:val="24"/>
          <w:u w:val="single"/>
        </w:rPr>
        <w:t>GIES 1</w:t>
      </w:r>
      <w:r w:rsidR="008226CA">
        <w:rPr>
          <w:rFonts w:cs="Times New Roman"/>
          <w:b/>
          <w:bCs/>
          <w:szCs w:val="24"/>
          <w:u w:val="single"/>
        </w:rPr>
        <w:t xml:space="preserve"> et 2</w:t>
      </w:r>
      <w:r w:rsidRPr="00E80CD5">
        <w:rPr>
          <w:rFonts w:cs="Times New Roman"/>
          <w:b/>
          <w:bCs/>
          <w:szCs w:val="24"/>
          <w:u w:val="single"/>
        </w:rPr>
        <w:t> :</w:t>
      </w:r>
    </w:p>
    <w:p w14:paraId="5C433A36" w14:textId="77777777" w:rsidR="00506A2D" w:rsidRPr="00E80CD5" w:rsidRDefault="00506A2D" w:rsidP="004A0905">
      <w:pPr>
        <w:tabs>
          <w:tab w:val="left" w:pos="567"/>
        </w:tabs>
        <w:ind w:left="1276"/>
        <w:jc w:val="both"/>
        <w:rPr>
          <w:rFonts w:cs="Times New Roman"/>
          <w:b/>
          <w:bCs/>
          <w:szCs w:val="24"/>
          <w:u w:val="single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00"/>
        <w:gridCol w:w="1580"/>
        <w:gridCol w:w="1120"/>
      </w:tblGrid>
      <w:tr w:rsidR="008226CA" w:rsidRPr="008226CA" w14:paraId="43BE116F" w14:textId="77777777" w:rsidTr="00DF6AF7">
        <w:trPr>
          <w:trHeight w:val="630"/>
          <w:jc w:val="center"/>
        </w:trPr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C59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NOM DU FORMATEUR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F83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TYPE D'AUDIT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1EF5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OF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A10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Décision du CP</w:t>
            </w:r>
          </w:p>
        </w:tc>
      </w:tr>
      <w:tr w:rsidR="008226CA" w:rsidRPr="008226CA" w14:paraId="39EA98E2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9CF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C. BONNAMY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F704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4F4BF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HELIATEC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CE283F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8226CA" w:rsidRPr="008226CA" w14:paraId="0312ED8D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DF15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BOHAS Yann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1652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R GIES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344FE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APAVE/Nîmes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7AB231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szCs w:val="24"/>
              </w:rPr>
              <w:t>3</w:t>
            </w:r>
          </w:p>
        </w:tc>
      </w:tr>
      <w:tr w:rsidR="008226CA" w:rsidRPr="008226CA" w14:paraId="44B6BDB1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F55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PARENTE Caroline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F08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E9D41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ATSI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33C91B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8226CA" w:rsidRPr="008226CA" w14:paraId="422C48D2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019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Hugues NOEL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28D0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I GIES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78730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ATSI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D9E4D4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8226CA" w:rsidRPr="008226CA" w14:paraId="41386E43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75C9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NEY Patrice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689F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R GIES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39C5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APAVE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5183C2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szCs w:val="24"/>
              </w:rPr>
              <w:t>3</w:t>
            </w:r>
          </w:p>
        </w:tc>
      </w:tr>
      <w:tr w:rsidR="008226CA" w:rsidRPr="008226CA" w14:paraId="18EB9249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D071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Sophie TROLLIET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3932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E0B35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60B425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8226CA" w:rsidRPr="008226CA" w14:paraId="0D2D04B1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7BFC2" w14:textId="77777777" w:rsidR="008226CA" w:rsidRPr="008226CA" w:rsidRDefault="008226CA" w:rsidP="008226C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43106" w14:textId="77777777" w:rsidR="008226CA" w:rsidRPr="008226CA" w:rsidRDefault="008226CA" w:rsidP="008226C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9A465" w14:textId="77777777" w:rsidR="008226CA" w:rsidRPr="006A075D" w:rsidRDefault="008226CA" w:rsidP="008226CA">
            <w:pPr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A223" w14:textId="77777777" w:rsidR="008226CA" w:rsidRPr="008226CA" w:rsidRDefault="008226CA" w:rsidP="008226C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226CA" w:rsidRPr="008226CA" w14:paraId="73E8E131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A40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LODDO Jean Marie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CDC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12355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 xml:space="preserve">ATSI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B55E21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8226CA" w:rsidRPr="008226CA" w14:paraId="2705811E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0066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PARENTE Caroline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1C9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 xml:space="preserve">R GIES 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607B9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ATSI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D344DC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8226CA" w:rsidRPr="008226CA" w14:paraId="707F8A13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238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LOPEZ DUPOUYS Lorna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E4C1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 xml:space="preserve">I GIES 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6C3D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TARGET 9000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93CF2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8226CA" w:rsidRPr="008226CA" w14:paraId="646F11C5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DE0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Jean ROUSSE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BEBC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C065E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9D165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</w:tbl>
    <w:p w14:paraId="3813ECE3" w14:textId="77777777" w:rsidR="00B83CD5" w:rsidRPr="00E80CD5" w:rsidRDefault="00B83CD5" w:rsidP="00E80CD5">
      <w:pPr>
        <w:tabs>
          <w:tab w:val="left" w:pos="567"/>
        </w:tabs>
        <w:jc w:val="both"/>
        <w:rPr>
          <w:rFonts w:cs="Times New Roman"/>
          <w:b/>
          <w:bCs/>
          <w:szCs w:val="24"/>
          <w:u w:val="single"/>
        </w:rPr>
      </w:pPr>
    </w:p>
    <w:p w14:paraId="4E3B4F8E" w14:textId="77777777" w:rsidR="008226CA" w:rsidRDefault="008226CA" w:rsidP="008226CA">
      <w:pPr>
        <w:ind w:left="851"/>
        <w:jc w:val="both"/>
        <w:rPr>
          <w:rFonts w:cs="Times New Roman"/>
          <w:b/>
          <w:bCs/>
          <w:szCs w:val="24"/>
          <w:u w:val="single"/>
        </w:rPr>
      </w:pPr>
    </w:p>
    <w:p w14:paraId="6881A9C8" w14:textId="74879E4B" w:rsidR="00DB0BDC" w:rsidRDefault="008226CA" w:rsidP="00DB0BDC">
      <w:pPr>
        <w:numPr>
          <w:ilvl w:val="0"/>
          <w:numId w:val="4"/>
        </w:numPr>
        <w:ind w:left="851" w:hanging="425"/>
        <w:jc w:val="both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lastRenderedPageBreak/>
        <w:t>ARI</w:t>
      </w:r>
      <w:r w:rsidR="00DB0BDC" w:rsidRPr="00E80CD5">
        <w:rPr>
          <w:rFonts w:cs="Times New Roman"/>
          <w:b/>
          <w:bCs/>
          <w:szCs w:val="24"/>
          <w:u w:val="single"/>
        </w:rPr>
        <w:t> :</w:t>
      </w:r>
    </w:p>
    <w:p w14:paraId="11D099DC" w14:textId="77777777" w:rsidR="008226CA" w:rsidRDefault="008226CA" w:rsidP="008226CA">
      <w:pPr>
        <w:ind w:left="851"/>
        <w:jc w:val="both"/>
        <w:rPr>
          <w:rFonts w:cs="Times New Roman"/>
          <w:b/>
          <w:bCs/>
          <w:szCs w:val="24"/>
          <w:u w:val="single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00"/>
        <w:gridCol w:w="1580"/>
        <w:gridCol w:w="1120"/>
      </w:tblGrid>
      <w:tr w:rsidR="008226CA" w:rsidRPr="008226CA" w14:paraId="0EB95289" w14:textId="77777777" w:rsidTr="00DF6AF7">
        <w:trPr>
          <w:trHeight w:val="630"/>
          <w:jc w:val="center"/>
        </w:trPr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A1D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NOM DU FORMATEUR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052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TYPE D'AUDIT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5F2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OF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824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Décision du CP</w:t>
            </w:r>
          </w:p>
        </w:tc>
      </w:tr>
      <w:tr w:rsidR="008226CA" w:rsidRPr="008226CA" w14:paraId="439E92EF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02FF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JD. KAABECHE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D76F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I ARI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8C59E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HELIATEC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6227D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</w:tbl>
    <w:p w14:paraId="5683E7F8" w14:textId="77777777" w:rsidR="008226CA" w:rsidRPr="00E80CD5" w:rsidRDefault="008226CA" w:rsidP="008226CA">
      <w:pPr>
        <w:jc w:val="both"/>
        <w:rPr>
          <w:rFonts w:cs="Times New Roman"/>
          <w:b/>
          <w:bCs/>
          <w:szCs w:val="24"/>
          <w:u w:val="single"/>
        </w:rPr>
      </w:pPr>
    </w:p>
    <w:p w14:paraId="6F2B75BB" w14:textId="1E0AD7A6" w:rsidR="00506A2D" w:rsidRDefault="008226CA" w:rsidP="0022700B">
      <w:pPr>
        <w:numPr>
          <w:ilvl w:val="0"/>
          <w:numId w:val="4"/>
        </w:numPr>
        <w:ind w:left="851" w:hanging="425"/>
        <w:jc w:val="both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EC</w:t>
      </w:r>
      <w:r w:rsidR="00506A2D" w:rsidRPr="00E80CD5">
        <w:rPr>
          <w:rFonts w:cs="Times New Roman"/>
          <w:b/>
          <w:bCs/>
          <w:szCs w:val="24"/>
          <w:u w:val="single"/>
        </w:rPr>
        <w:t> :</w:t>
      </w:r>
    </w:p>
    <w:p w14:paraId="20FFC676" w14:textId="77777777" w:rsidR="008226CA" w:rsidRDefault="008226CA" w:rsidP="008226CA">
      <w:pPr>
        <w:ind w:left="851"/>
        <w:jc w:val="both"/>
        <w:rPr>
          <w:rFonts w:cs="Times New Roman"/>
          <w:b/>
          <w:bCs/>
          <w:szCs w:val="24"/>
          <w:u w:val="single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00"/>
        <w:gridCol w:w="1580"/>
        <w:gridCol w:w="1120"/>
      </w:tblGrid>
      <w:tr w:rsidR="008226CA" w:rsidRPr="008226CA" w14:paraId="0F98EDB5" w14:textId="77777777" w:rsidTr="00DF6AF7">
        <w:trPr>
          <w:trHeight w:val="630"/>
          <w:jc w:val="center"/>
        </w:trPr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259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NOM DU FORMATEUR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54C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TYPE D'AUDIT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A1CD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OF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5D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Décision du CP</w:t>
            </w:r>
          </w:p>
        </w:tc>
      </w:tr>
      <w:tr w:rsidR="008226CA" w:rsidRPr="008226CA" w14:paraId="7BF0528A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FFDC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LODDO Jean Marie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833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EC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5F58D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ATSI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EA05E1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1</w:t>
            </w:r>
          </w:p>
        </w:tc>
      </w:tr>
      <w:tr w:rsidR="008226CA" w:rsidRPr="008226CA" w14:paraId="3267FA1E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751D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Piierre POISSON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B279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3BD1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ATSI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4A4C8F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szCs w:val="24"/>
              </w:rPr>
              <w:t>3</w:t>
            </w:r>
          </w:p>
        </w:tc>
      </w:tr>
      <w:tr w:rsidR="008226CA" w:rsidRPr="008226CA" w14:paraId="3DC8E8A7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279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Loic CHAMBON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ABC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444DB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9290C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1</w:t>
            </w:r>
          </w:p>
        </w:tc>
      </w:tr>
      <w:tr w:rsidR="008226CA" w:rsidRPr="008226CA" w14:paraId="22D67BD0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17A6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JD. KAABECHE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1200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I ECI ECV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9438C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HELIATEC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C11884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8226CA" w:rsidRPr="008226CA" w14:paraId="06B688B5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97C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Thierry DACHEZ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967D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13A8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ATOUT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DE8C3B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szCs w:val="24"/>
              </w:rPr>
              <w:t>3</w:t>
            </w:r>
          </w:p>
        </w:tc>
      </w:tr>
      <w:tr w:rsidR="008226CA" w:rsidRPr="008226CA" w14:paraId="2F523585" w14:textId="77777777" w:rsidTr="00DF6AF7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2FFE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Florent DEMERSEMAN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EB81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I 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F919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APAVE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A17D56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1</w:t>
            </w:r>
          </w:p>
        </w:tc>
      </w:tr>
    </w:tbl>
    <w:p w14:paraId="26DBD5CA" w14:textId="77777777" w:rsidR="008226CA" w:rsidRPr="00E80CD5" w:rsidRDefault="008226CA" w:rsidP="008226CA">
      <w:pPr>
        <w:jc w:val="both"/>
        <w:rPr>
          <w:rFonts w:cs="Times New Roman"/>
          <w:b/>
          <w:bCs/>
          <w:szCs w:val="24"/>
          <w:u w:val="single"/>
        </w:rPr>
      </w:pPr>
    </w:p>
    <w:p w14:paraId="2E220965" w14:textId="379BDD40" w:rsidR="00506A2D" w:rsidRPr="008B6474" w:rsidRDefault="00506A2D" w:rsidP="004A0905">
      <w:pPr>
        <w:pStyle w:val="Titre2"/>
        <w:ind w:left="862" w:hanging="578"/>
        <w:jc w:val="both"/>
      </w:pPr>
      <w:r w:rsidRPr="008B6474">
        <w:t xml:space="preserve">Futurs audits FORMATEURS : </w:t>
      </w:r>
    </w:p>
    <w:p w14:paraId="6ACF3218" w14:textId="6209E0ED" w:rsidR="00506A2D" w:rsidRDefault="00506A2D" w:rsidP="0022700B">
      <w:pPr>
        <w:numPr>
          <w:ilvl w:val="0"/>
          <w:numId w:val="4"/>
        </w:numPr>
        <w:ind w:left="851" w:hanging="425"/>
        <w:jc w:val="both"/>
        <w:rPr>
          <w:rFonts w:cs="Times New Roman"/>
          <w:b/>
          <w:bCs/>
          <w:szCs w:val="24"/>
          <w:u w:val="single"/>
        </w:rPr>
      </w:pPr>
      <w:r w:rsidRPr="008B6474">
        <w:rPr>
          <w:rFonts w:cs="Times New Roman"/>
          <w:b/>
          <w:bCs/>
          <w:szCs w:val="24"/>
          <w:u w:val="single"/>
        </w:rPr>
        <w:t>GIES :</w:t>
      </w:r>
    </w:p>
    <w:p w14:paraId="77B254B5" w14:textId="743CDDB6" w:rsidR="008226CA" w:rsidRDefault="008226CA" w:rsidP="008226CA">
      <w:pPr>
        <w:ind w:left="426"/>
        <w:jc w:val="both"/>
        <w:rPr>
          <w:rFonts w:cs="Times New Roman"/>
          <w:b/>
          <w:bCs/>
          <w:szCs w:val="24"/>
          <w:u w:val="single"/>
        </w:rPr>
      </w:pPr>
    </w:p>
    <w:tbl>
      <w:tblPr>
        <w:tblW w:w="10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20"/>
        <w:gridCol w:w="1200"/>
        <w:gridCol w:w="1840"/>
        <w:gridCol w:w="1880"/>
        <w:gridCol w:w="1800"/>
      </w:tblGrid>
      <w:tr w:rsidR="008226CA" w:rsidRPr="008226CA" w14:paraId="661CCAA0" w14:textId="77777777" w:rsidTr="00DF6AF7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DF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02/12/20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DD5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FLEURY Gilles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53F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A8DBB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ATSI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BC33E6" w14:textId="48B26DE2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  <w:r w:rsidR="008655FF">
              <w:rPr>
                <w:rFonts w:ascii="Calibri" w:eastAsia="Times New Roman" w:hAnsi="Calibri" w:cs="Calibri"/>
                <w:color w:val="000000"/>
                <w:szCs w:val="24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1FC6DD" w14:textId="4A364511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  <w:r w:rsidR="008655FF">
              <w:rPr>
                <w:rFonts w:ascii="Calibri" w:eastAsia="Times New Roman" w:hAnsi="Calibri" w:cs="Calibri"/>
                <w:color w:val="000000"/>
                <w:szCs w:val="24"/>
              </w:rPr>
              <w:t>/</w:t>
            </w:r>
          </w:p>
        </w:tc>
      </w:tr>
      <w:tr w:rsidR="008226CA" w:rsidRPr="008226CA" w14:paraId="471E95DC" w14:textId="77777777" w:rsidTr="00DF6AF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3AC2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09/12/20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0E21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LONG Stéphanie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BFF5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40E24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69BF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P. SINTES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A92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FOSELEV</w:t>
            </w:r>
          </w:p>
        </w:tc>
      </w:tr>
      <w:tr w:rsidR="008226CA" w:rsidRPr="008226CA" w14:paraId="3F6DF41F" w14:textId="77777777" w:rsidTr="00DF6AF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FE72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15/12/20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6056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PERREE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A61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CF0C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4E063F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524D5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226CA" w:rsidRPr="008226CA" w14:paraId="1DF4BBD4" w14:textId="77777777" w:rsidTr="00DF6AF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2A3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14/12/20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81D6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HUMBERT Eric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99FB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3DE3E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ATSI Vitrolles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F1C2DE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CDB06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226CA" w:rsidRPr="008226CA" w14:paraId="554D3CB3" w14:textId="77777777" w:rsidTr="00DF6AF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833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18/01/20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AE9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STRUPLER Frédérik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E05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D9C15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39C51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4B000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8226CA" w:rsidRPr="008226CA" w14:paraId="3DE178DC" w14:textId="77777777" w:rsidTr="00DF6AF7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7A4B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4BDE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BIANCHI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3519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GIES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D6FBC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APAVE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49F4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D. BENHAMOUD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D9C1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GAZELENERGIE</w:t>
            </w:r>
          </w:p>
        </w:tc>
      </w:tr>
    </w:tbl>
    <w:p w14:paraId="5E1297EF" w14:textId="77777777" w:rsidR="008226CA" w:rsidRPr="008226CA" w:rsidRDefault="008226CA" w:rsidP="008226CA">
      <w:pPr>
        <w:ind w:left="426"/>
        <w:jc w:val="both"/>
        <w:rPr>
          <w:rFonts w:cs="Times New Roman"/>
          <w:b/>
          <w:bCs/>
          <w:szCs w:val="24"/>
          <w:u w:val="single"/>
        </w:rPr>
      </w:pPr>
    </w:p>
    <w:p w14:paraId="7E83B78B" w14:textId="28A1CB4D" w:rsidR="008B6474" w:rsidRDefault="008B6474" w:rsidP="0022700B">
      <w:pPr>
        <w:numPr>
          <w:ilvl w:val="0"/>
          <w:numId w:val="4"/>
        </w:numPr>
        <w:ind w:left="851" w:hanging="425"/>
        <w:jc w:val="both"/>
        <w:rPr>
          <w:rFonts w:cs="Times New Roman"/>
          <w:b/>
          <w:bCs/>
          <w:szCs w:val="24"/>
          <w:u w:val="single"/>
        </w:rPr>
      </w:pPr>
      <w:r w:rsidRPr="000977B2">
        <w:rPr>
          <w:rFonts w:cs="Times New Roman"/>
          <w:b/>
          <w:bCs/>
          <w:szCs w:val="24"/>
          <w:u w:val="single"/>
        </w:rPr>
        <w:t>ARI</w:t>
      </w:r>
      <w:r w:rsidR="0022700B" w:rsidRPr="000977B2">
        <w:rPr>
          <w:rFonts w:cs="Times New Roman"/>
          <w:b/>
          <w:bCs/>
          <w:szCs w:val="24"/>
          <w:u w:val="single"/>
        </w:rPr>
        <w:t> :</w:t>
      </w:r>
    </w:p>
    <w:p w14:paraId="6200FE65" w14:textId="77777777" w:rsidR="008226CA" w:rsidRPr="000977B2" w:rsidRDefault="008226CA" w:rsidP="008226CA">
      <w:pPr>
        <w:ind w:left="851"/>
        <w:jc w:val="both"/>
        <w:rPr>
          <w:rFonts w:cs="Times New Roman"/>
          <w:b/>
          <w:bCs/>
          <w:szCs w:val="24"/>
          <w:u w:val="single"/>
        </w:rPr>
      </w:pPr>
    </w:p>
    <w:tbl>
      <w:tblPr>
        <w:tblW w:w="10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20"/>
        <w:gridCol w:w="1200"/>
        <w:gridCol w:w="1840"/>
        <w:gridCol w:w="1880"/>
        <w:gridCol w:w="1800"/>
      </w:tblGrid>
      <w:tr w:rsidR="008226CA" w:rsidRPr="008226CA" w14:paraId="0FA9B12C" w14:textId="77777777" w:rsidTr="00DF6AF7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3755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10/12/20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B3A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Michel DIDON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36EF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ARI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42EE3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179FEB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5ED1F6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</w:tbl>
    <w:p w14:paraId="41568A5D" w14:textId="77777777" w:rsidR="008B6474" w:rsidRPr="008B6474" w:rsidRDefault="008B6474" w:rsidP="004A0905">
      <w:pPr>
        <w:tabs>
          <w:tab w:val="left" w:pos="567"/>
        </w:tabs>
        <w:spacing w:beforeLines="20" w:before="48" w:afterLines="20" w:after="48"/>
        <w:jc w:val="both"/>
        <w:rPr>
          <w:rFonts w:cs="Times New Roman"/>
          <w:szCs w:val="24"/>
        </w:rPr>
      </w:pPr>
    </w:p>
    <w:p w14:paraId="69F2C75E" w14:textId="39408208" w:rsidR="00410C2D" w:rsidRDefault="0022700B" w:rsidP="0022700B">
      <w:pPr>
        <w:numPr>
          <w:ilvl w:val="0"/>
          <w:numId w:val="4"/>
        </w:numPr>
        <w:ind w:left="851" w:hanging="425"/>
        <w:jc w:val="both"/>
        <w:rPr>
          <w:rFonts w:cs="Times New Roman"/>
          <w:b/>
          <w:bCs/>
          <w:szCs w:val="24"/>
          <w:u w:val="single"/>
        </w:rPr>
      </w:pPr>
      <w:r w:rsidRPr="00FA5AA1">
        <w:rPr>
          <w:rFonts w:cs="Times New Roman"/>
          <w:b/>
          <w:bCs/>
          <w:szCs w:val="24"/>
          <w:u w:val="single"/>
        </w:rPr>
        <w:t>EC :</w:t>
      </w:r>
    </w:p>
    <w:p w14:paraId="7AC942C5" w14:textId="77777777" w:rsidR="008226CA" w:rsidRPr="00FA5AA1" w:rsidRDefault="008226CA" w:rsidP="008226CA">
      <w:pPr>
        <w:ind w:left="851"/>
        <w:jc w:val="both"/>
        <w:rPr>
          <w:rFonts w:cs="Times New Roman"/>
          <w:b/>
          <w:bCs/>
          <w:szCs w:val="24"/>
          <w:u w:val="single"/>
        </w:rPr>
      </w:pPr>
    </w:p>
    <w:tbl>
      <w:tblPr>
        <w:tblW w:w="10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20"/>
        <w:gridCol w:w="1200"/>
        <w:gridCol w:w="1840"/>
        <w:gridCol w:w="1880"/>
        <w:gridCol w:w="1800"/>
      </w:tblGrid>
      <w:tr w:rsidR="008226CA" w:rsidRPr="008226CA" w14:paraId="29FBAABE" w14:textId="77777777" w:rsidTr="008655FF">
        <w:trPr>
          <w:trHeight w:val="630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46C9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01/12/20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5ACB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Dominique CRISTALLI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0C6A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EC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4233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FOSEC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E7AD41" w14:textId="37E84FC2" w:rsidR="008226CA" w:rsidRPr="008226CA" w:rsidRDefault="008655FF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/</w:t>
            </w:r>
            <w:r w:rsidR="008226CA"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EE59E6" w14:textId="6C9A0E9A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  <w:r w:rsidR="008655FF">
              <w:rPr>
                <w:rFonts w:ascii="Calibri" w:eastAsia="Times New Roman" w:hAnsi="Calibri" w:cs="Calibri"/>
                <w:color w:val="000000"/>
                <w:szCs w:val="24"/>
              </w:rPr>
              <w:t>/</w:t>
            </w:r>
          </w:p>
        </w:tc>
      </w:tr>
      <w:tr w:rsidR="008226CA" w:rsidRPr="008226CA" w14:paraId="54FB2C3B" w14:textId="77777777" w:rsidTr="008655F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FADD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03/12/20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C0D6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Aurélien DURAND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8F55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R 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A958F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ATSI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585515" w14:textId="18EDFBE6" w:rsidR="008226CA" w:rsidRPr="008226CA" w:rsidRDefault="008655FF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R. MOUTTET</w:t>
            </w:r>
            <w:r w:rsidR="008226CA" w:rsidRPr="008226C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C4E112" w14:textId="2F16CD99" w:rsidR="008226CA" w:rsidRPr="008226CA" w:rsidRDefault="008655FF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LBI Berre</w:t>
            </w:r>
          </w:p>
        </w:tc>
      </w:tr>
      <w:tr w:rsidR="008226CA" w:rsidRPr="008226CA" w14:paraId="08E33E26" w14:textId="77777777" w:rsidTr="00DF6AF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B238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21/01/21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DF91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8226CA">
              <w:rPr>
                <w:rFonts w:ascii="Calibri" w:eastAsia="Times New Roman" w:hAnsi="Calibri" w:cs="Calibri"/>
                <w:szCs w:val="24"/>
              </w:rPr>
              <w:t>Daniel PERREE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939E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9FB59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6C7534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Y. SECRET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D906B7" w14:textId="77777777" w:rsidR="008226CA" w:rsidRPr="008226CA" w:rsidRDefault="008226CA" w:rsidP="008226C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26CA">
              <w:rPr>
                <w:rFonts w:ascii="Calibri" w:eastAsia="Times New Roman" w:hAnsi="Calibri" w:cs="Calibri"/>
                <w:color w:val="000000"/>
                <w:szCs w:val="24"/>
              </w:rPr>
              <w:t>CAPRISK</w:t>
            </w:r>
          </w:p>
        </w:tc>
      </w:tr>
    </w:tbl>
    <w:p w14:paraId="300B0172" w14:textId="4B2A1DD0" w:rsidR="00AF098D" w:rsidRDefault="002A6B76" w:rsidP="004A0905">
      <w:pPr>
        <w:pStyle w:val="Titre2"/>
        <w:ind w:left="862" w:hanging="578"/>
        <w:jc w:val="both"/>
      </w:pPr>
      <w:r>
        <w:t>Organismes de Formation</w:t>
      </w:r>
      <w:r w:rsidR="008B6474">
        <w:t xml:space="preserve"> : </w:t>
      </w:r>
    </w:p>
    <w:p w14:paraId="0203EA72" w14:textId="1C106FAD" w:rsidR="00DD6C4A" w:rsidRPr="00A00FB7" w:rsidRDefault="008C5BE6" w:rsidP="004A0905">
      <w:pPr>
        <w:jc w:val="both"/>
        <w:rPr>
          <w:sz w:val="32"/>
          <w:szCs w:val="24"/>
        </w:rPr>
      </w:pPr>
      <w:hyperlink r:id="rId8" w:history="1">
        <w:r w:rsidR="00DD6C4A" w:rsidRPr="00A00FB7">
          <w:rPr>
            <w:rStyle w:val="Lienhypertexte"/>
            <w:sz w:val="32"/>
            <w:szCs w:val="24"/>
          </w:rPr>
          <w:t>Lien vers les différents OF et leurs formations</w:t>
        </w:r>
      </w:hyperlink>
      <w:r w:rsidR="00DD6C4A" w:rsidRPr="00A00FB7">
        <w:rPr>
          <w:sz w:val="32"/>
          <w:szCs w:val="24"/>
        </w:rPr>
        <w:t xml:space="preserve"> </w:t>
      </w:r>
    </w:p>
    <w:p w14:paraId="5C7070B8" w14:textId="075E7817" w:rsidR="00DD6C4A" w:rsidRDefault="00A00FB7" w:rsidP="004A0905">
      <w:pPr>
        <w:jc w:val="both"/>
        <w:rPr>
          <w:i/>
          <w:iCs/>
        </w:rPr>
      </w:pPr>
      <w:r w:rsidRPr="00237D83">
        <w:rPr>
          <w:i/>
          <w:iCs/>
        </w:rPr>
        <w:t>(Lien hypertexte en bleu)</w:t>
      </w:r>
    </w:p>
    <w:p w14:paraId="266B9DD9" w14:textId="586E9B64" w:rsidR="00AF098D" w:rsidRDefault="00AF098D" w:rsidP="004A0905">
      <w:pPr>
        <w:pStyle w:val="Titre2"/>
        <w:ind w:left="862" w:hanging="578"/>
        <w:jc w:val="both"/>
      </w:pPr>
      <w:r>
        <w:lastRenderedPageBreak/>
        <w:t>Remontés EI sur les Organismes de Formations (OF)</w:t>
      </w:r>
      <w:r w:rsidR="00D65459">
        <w:t> :</w:t>
      </w:r>
    </w:p>
    <w:p w14:paraId="1CF9EF07" w14:textId="2F4B28F9" w:rsidR="00AF098D" w:rsidRDefault="00A94B31" w:rsidP="004A0905">
      <w:pPr>
        <w:jc w:val="both"/>
      </w:pPr>
      <w:r>
        <w:t>Aucune remonté</w:t>
      </w:r>
      <w:r w:rsidR="00DB0BDC">
        <w:t>e</w:t>
      </w:r>
      <w:r>
        <w:t xml:space="preserve"> EI lors de ce CP</w:t>
      </w:r>
      <w:r w:rsidR="00DB0BDC">
        <w:t>.</w:t>
      </w:r>
      <w:r w:rsidR="00D32337">
        <w:t xml:space="preserve"> Ces retours sont très importants pour le MMG. Vos salariés ou vous, lorsque vous assistez à une formation, nous permettent de voir l’envers du décor ; ce que les membres du MMG ne voient pas. Pensez-y…</w:t>
      </w:r>
    </w:p>
    <w:p w14:paraId="7EC190A3" w14:textId="4A556694" w:rsidR="002A6B76" w:rsidRDefault="002A6B76" w:rsidP="002A6B76">
      <w:pPr>
        <w:pStyle w:val="Titre2"/>
        <w:ind w:left="862" w:hanging="578"/>
        <w:jc w:val="both"/>
      </w:pPr>
      <w:r>
        <w:t>Générateur de questionnaire MMG</w:t>
      </w:r>
      <w:r w:rsidR="00325124">
        <w:t>.</w:t>
      </w:r>
    </w:p>
    <w:p w14:paraId="043CA97F" w14:textId="4790B3A6" w:rsidR="00104B60" w:rsidRDefault="002A6B76" w:rsidP="002A6B76">
      <w:pPr>
        <w:jc w:val="both"/>
      </w:pPr>
      <w:r>
        <w:t>Un nouveau générateur de questionnaire</w:t>
      </w:r>
      <w:r w:rsidR="00AC3FC0">
        <w:t>s</w:t>
      </w:r>
      <w:r>
        <w:t xml:space="preserve"> est mis en place depuis le 1</w:t>
      </w:r>
      <w:r w:rsidRPr="002A6B76">
        <w:rPr>
          <w:vertAlign w:val="superscript"/>
        </w:rPr>
        <w:t>er</w:t>
      </w:r>
      <w:r>
        <w:t xml:space="preserve"> octobre 2020.</w:t>
      </w:r>
      <w:r w:rsidR="00A947E3">
        <w:t xml:space="preserve"> Ce générateur est la version 2, du premier générateur, incluant</w:t>
      </w:r>
      <w:r w:rsidR="00104B60">
        <w:t> :</w:t>
      </w:r>
    </w:p>
    <w:p w14:paraId="752BB70C" w14:textId="5A2E1044" w:rsidR="00104B60" w:rsidRDefault="00A94B31" w:rsidP="00104B60">
      <w:pPr>
        <w:pStyle w:val="Paragraphedeliste"/>
        <w:numPr>
          <w:ilvl w:val="0"/>
          <w:numId w:val="31"/>
        </w:numPr>
        <w:jc w:val="both"/>
      </w:pPr>
      <w:r>
        <w:t>Des</w:t>
      </w:r>
      <w:r w:rsidR="00A947E3">
        <w:t xml:space="preserve"> améliorations de l’outil</w:t>
      </w:r>
    </w:p>
    <w:p w14:paraId="15300E92" w14:textId="29551057" w:rsidR="00A947E3" w:rsidRDefault="00A94B31" w:rsidP="00104B60">
      <w:pPr>
        <w:pStyle w:val="Paragraphedeliste"/>
        <w:numPr>
          <w:ilvl w:val="0"/>
          <w:numId w:val="31"/>
        </w:numPr>
        <w:jc w:val="both"/>
      </w:pPr>
      <w:r>
        <w:t>Un</w:t>
      </w:r>
      <w:r w:rsidR="00A947E3">
        <w:t xml:space="preserve"> nouveau générateur de questionnaires Espaces Confinés</w:t>
      </w:r>
    </w:p>
    <w:p w14:paraId="2CF6FD91" w14:textId="6DBAD0D0" w:rsidR="00B83CD5" w:rsidRDefault="00B83CD5" w:rsidP="00B83CD5">
      <w:pPr>
        <w:pStyle w:val="Titre2"/>
        <w:ind w:left="862" w:hanging="578"/>
        <w:jc w:val="both"/>
      </w:pPr>
      <w:r>
        <w:t>Point avec France Chimie Méditerranée</w:t>
      </w:r>
      <w:r w:rsidR="00325124">
        <w:t>.</w:t>
      </w:r>
    </w:p>
    <w:p w14:paraId="6CD6EE96" w14:textId="173ED5A0" w:rsidR="00B83CD5" w:rsidRDefault="00B83CD5" w:rsidP="00B83CD5">
      <w:r>
        <w:t xml:space="preserve">Marie-Line Martos </w:t>
      </w:r>
      <w:r w:rsidR="002D35AC">
        <w:t>prend la parole pour le compte de</w:t>
      </w:r>
      <w:r>
        <w:t xml:space="preserve"> France Chimie </w:t>
      </w:r>
      <w:r w:rsidR="002D35AC">
        <w:t xml:space="preserve">Méditerranée </w:t>
      </w:r>
      <w:r>
        <w:t>:</w:t>
      </w:r>
    </w:p>
    <w:p w14:paraId="3C675BD0" w14:textId="5AD487E3" w:rsidR="00B83CD5" w:rsidRPr="005409D2" w:rsidRDefault="00B83CD5" w:rsidP="00B83CD5">
      <w:pPr>
        <w:pStyle w:val="Paragraphedeliste"/>
        <w:numPr>
          <w:ilvl w:val="0"/>
          <w:numId w:val="45"/>
        </w:numPr>
      </w:pPr>
      <w:r w:rsidRPr="005409D2">
        <w:t xml:space="preserve">Les </w:t>
      </w:r>
      <w:r w:rsidR="000E0F29" w:rsidRPr="005409D2">
        <w:t xml:space="preserve">régions </w:t>
      </w:r>
      <w:r w:rsidR="00C97CD5" w:rsidRPr="005409D2">
        <w:t xml:space="preserve">France Chimie </w:t>
      </w:r>
      <w:r w:rsidRPr="005409D2">
        <w:t>vont tester pendant 3 mois la formation N1 dématérialisée</w:t>
      </w:r>
      <w:r w:rsidR="00C97CD5" w:rsidRPr="005409D2">
        <w:t xml:space="preserve"> afin de préparer un</w:t>
      </w:r>
      <w:r w:rsidR="000E0F29" w:rsidRPr="005409D2">
        <w:t>e éventuelle nouvelle pandémie. Un protocole va être envoyé par MLM.</w:t>
      </w:r>
      <w:r w:rsidR="00AC3FC0">
        <w:t xml:space="preserve"> (Pas de test en région Méditerranée)</w:t>
      </w:r>
    </w:p>
    <w:p w14:paraId="1F894143" w14:textId="5E1221E7" w:rsidR="00B83CD5" w:rsidRPr="005409D2" w:rsidRDefault="00C97CD5" w:rsidP="00B83CD5">
      <w:pPr>
        <w:pStyle w:val="Paragraphedeliste"/>
        <w:numPr>
          <w:ilvl w:val="0"/>
          <w:numId w:val="45"/>
        </w:numPr>
      </w:pPr>
      <w:r w:rsidRPr="005409D2">
        <w:t xml:space="preserve">Pour faire face au grand nombre d’audits formations, </w:t>
      </w:r>
      <w:r w:rsidR="00B83CD5" w:rsidRPr="005409D2">
        <w:t xml:space="preserve">France Chimie </w:t>
      </w:r>
      <w:r w:rsidRPr="005409D2">
        <w:t>a décidé</w:t>
      </w:r>
      <w:r w:rsidR="002D35AC" w:rsidRPr="005409D2">
        <w:t xml:space="preserve"> que</w:t>
      </w:r>
      <w:r w:rsidR="00AC3FC0">
        <w:t>,</w:t>
      </w:r>
      <w:r w:rsidR="002D35AC" w:rsidRPr="005409D2">
        <w:t xml:space="preserve"> pour les audits de renouvellement </w:t>
      </w:r>
      <w:r w:rsidR="00DF6AF7">
        <w:t xml:space="preserve">N1/N2 &amp; </w:t>
      </w:r>
      <w:r w:rsidR="002D35AC" w:rsidRPr="005409D2">
        <w:t xml:space="preserve">GIES1/GIES2, </w:t>
      </w:r>
      <w:r w:rsidRPr="005409D2">
        <w:t>ils</w:t>
      </w:r>
      <w:r w:rsidR="00B83CD5" w:rsidRPr="005409D2">
        <w:t xml:space="preserve"> n’auditer</w:t>
      </w:r>
      <w:r w:rsidRPr="005409D2">
        <w:t>ont</w:t>
      </w:r>
      <w:r w:rsidR="00B83CD5" w:rsidRPr="005409D2">
        <w:t xml:space="preserve"> plus </w:t>
      </w:r>
      <w:r w:rsidRPr="005409D2">
        <w:t xml:space="preserve">que, soit le </w:t>
      </w:r>
      <w:r w:rsidR="00DF6AF7">
        <w:t>niveau 1</w:t>
      </w:r>
      <w:r w:rsidRPr="005409D2">
        <w:t xml:space="preserve">, soit le </w:t>
      </w:r>
      <w:r w:rsidR="00DF6AF7">
        <w:t>niveau 2</w:t>
      </w:r>
      <w:r w:rsidRPr="005409D2">
        <w:t xml:space="preserve"> des formateurs. Le MMG</w:t>
      </w:r>
      <w:r w:rsidR="002D35AC" w:rsidRPr="005409D2">
        <w:t xml:space="preserve">, quant à lui, continuera </w:t>
      </w:r>
      <w:r w:rsidR="002D35AC" w:rsidRPr="00C7378A">
        <w:rPr>
          <w:b/>
          <w:bCs/>
        </w:rPr>
        <w:t>tous les audits de renouvellement</w:t>
      </w:r>
      <w:r w:rsidR="00DF6AF7">
        <w:t xml:space="preserve"> en région Méditerranée</w:t>
      </w:r>
      <w:r w:rsidR="00AC3FC0">
        <w:t>.</w:t>
      </w:r>
    </w:p>
    <w:p w14:paraId="4C02CDBD" w14:textId="7D78D8EB" w:rsidR="0037513D" w:rsidRPr="00B93406" w:rsidRDefault="002B72A9" w:rsidP="004A0905">
      <w:pPr>
        <w:pStyle w:val="Titre1"/>
        <w:jc w:val="both"/>
      </w:pPr>
      <w:r>
        <w:t>Groupes de travail</w:t>
      </w:r>
      <w:r w:rsidR="00675DC0">
        <w:t xml:space="preserve"> et Sujets GIES</w:t>
      </w:r>
      <w:r w:rsidR="00D65459">
        <w:t>.</w:t>
      </w:r>
    </w:p>
    <w:p w14:paraId="229B9F5B" w14:textId="76D92DB8" w:rsidR="0037513D" w:rsidRDefault="002B72A9" w:rsidP="004A0905">
      <w:pPr>
        <w:pStyle w:val="Titre2"/>
        <w:ind w:left="862" w:hanging="578"/>
        <w:jc w:val="both"/>
      </w:pPr>
      <w:r>
        <w:t>Macarons – accès site/Rappel sur la délivrance des macarons</w:t>
      </w:r>
      <w:r w:rsidR="0037513D" w:rsidRPr="00146AA7">
        <w:t xml:space="preserve"> :</w:t>
      </w:r>
    </w:p>
    <w:p w14:paraId="002C243D" w14:textId="6EDD3E6F" w:rsidR="00A94B31" w:rsidRPr="0025612C" w:rsidRDefault="00A94B31" w:rsidP="00A94B31">
      <w:pPr>
        <w:pStyle w:val="Paragraphedeliste"/>
        <w:ind w:left="0"/>
        <w:jc w:val="both"/>
        <w:rPr>
          <w:rFonts w:eastAsia="Calibri"/>
          <w:sz w:val="24"/>
          <w:szCs w:val="24"/>
          <w:lang w:eastAsia="en-US"/>
        </w:rPr>
      </w:pPr>
      <w:r w:rsidRPr="0025612C">
        <w:rPr>
          <w:rFonts w:eastAsia="Calibri"/>
          <w:sz w:val="24"/>
          <w:szCs w:val="24"/>
          <w:lang w:eastAsia="en-US"/>
        </w:rPr>
        <w:t>L</w:t>
      </w:r>
      <w:r w:rsidR="002A6B76" w:rsidRPr="0025612C">
        <w:rPr>
          <w:rFonts w:eastAsia="Calibri"/>
          <w:sz w:val="24"/>
          <w:szCs w:val="24"/>
          <w:lang w:eastAsia="en-US"/>
        </w:rPr>
        <w:t>a problématique des véhicules électrique</w:t>
      </w:r>
      <w:r w:rsidR="009E4E81">
        <w:rPr>
          <w:rFonts w:eastAsia="Calibri"/>
          <w:sz w:val="24"/>
          <w:szCs w:val="24"/>
          <w:lang w:eastAsia="en-US"/>
        </w:rPr>
        <w:t>s</w:t>
      </w:r>
      <w:r w:rsidRPr="0025612C">
        <w:rPr>
          <w:rFonts w:eastAsia="Calibri"/>
          <w:sz w:val="24"/>
          <w:szCs w:val="24"/>
          <w:lang w:eastAsia="en-US"/>
        </w:rPr>
        <w:t xml:space="preserve"> a été abordé lors du CP. De plus en plus de véhicules électriques sont achetés par les EU. Peut-on accoler un macaron sur un véhicule électrique</w:t>
      </w:r>
      <w:r w:rsidR="0025612C" w:rsidRPr="0025612C">
        <w:rPr>
          <w:rFonts w:eastAsia="Calibri"/>
          <w:sz w:val="24"/>
          <w:szCs w:val="24"/>
          <w:lang w:eastAsia="en-US"/>
        </w:rPr>
        <w:t> ?</w:t>
      </w:r>
    </w:p>
    <w:p w14:paraId="54E7698B" w14:textId="1E475377" w:rsidR="00A94B31" w:rsidRPr="0025612C" w:rsidRDefault="00A94B31" w:rsidP="0025612C">
      <w:pPr>
        <w:pStyle w:val="Paragraphedeliste"/>
        <w:numPr>
          <w:ilvl w:val="0"/>
          <w:numId w:val="38"/>
        </w:numPr>
        <w:jc w:val="both"/>
        <w:rPr>
          <w:rFonts w:eastAsia="Calibri"/>
          <w:szCs w:val="24"/>
          <w:lang w:eastAsia="en-US"/>
        </w:rPr>
      </w:pPr>
      <w:r w:rsidRPr="0025612C">
        <w:rPr>
          <w:szCs w:val="24"/>
          <w:lang w:eastAsia="en-US"/>
        </w:rPr>
        <w:t>Seuls les véhicules de type diesel pourront obtenir un macaron GIES.</w:t>
      </w:r>
      <w:r w:rsidR="00DF6AF7" w:rsidRPr="00DF6AF7">
        <w:rPr>
          <w:szCs w:val="24"/>
          <w:lang w:eastAsia="en-US"/>
        </w:rPr>
        <w:t xml:space="preserve"> </w:t>
      </w:r>
      <w:r w:rsidR="00DF6AF7" w:rsidRPr="0025612C">
        <w:rPr>
          <w:szCs w:val="24"/>
          <w:lang w:eastAsia="en-US"/>
        </w:rPr>
        <w:t>(voir GIES/PRO/320§6.2)</w:t>
      </w:r>
    </w:p>
    <w:p w14:paraId="13858299" w14:textId="03214375" w:rsidR="0025612C" w:rsidRPr="0025612C" w:rsidRDefault="0025612C" w:rsidP="0025612C">
      <w:pPr>
        <w:pStyle w:val="Paragraphedeliste"/>
        <w:numPr>
          <w:ilvl w:val="0"/>
          <w:numId w:val="38"/>
        </w:numPr>
        <w:jc w:val="both"/>
        <w:rPr>
          <w:rFonts w:eastAsia="Calibri"/>
          <w:szCs w:val="24"/>
          <w:lang w:eastAsia="en-US"/>
        </w:rPr>
      </w:pPr>
      <w:r w:rsidRPr="0025612C">
        <w:rPr>
          <w:szCs w:val="24"/>
          <w:lang w:eastAsia="en-US"/>
        </w:rPr>
        <w:t>Les véhicules électriques ne sont pas « équipable de kit GIES » mais il est recommandé de les équiper d’un coupe circuit (voir GIES/PRO/320§6.2.3)</w:t>
      </w:r>
    </w:p>
    <w:p w14:paraId="5C75FF81" w14:textId="747D7880" w:rsidR="0025612C" w:rsidRPr="0025612C" w:rsidRDefault="0025612C" w:rsidP="0025612C">
      <w:pPr>
        <w:pStyle w:val="Paragraphedeliste"/>
        <w:numPr>
          <w:ilvl w:val="0"/>
          <w:numId w:val="38"/>
        </w:numPr>
        <w:jc w:val="both"/>
        <w:rPr>
          <w:rFonts w:eastAsia="Calibri"/>
          <w:szCs w:val="24"/>
          <w:lang w:eastAsia="en-US"/>
        </w:rPr>
      </w:pPr>
      <w:r w:rsidRPr="0025612C">
        <w:rPr>
          <w:szCs w:val="24"/>
          <w:lang w:eastAsia="en-US"/>
        </w:rPr>
        <w:t>Ce type de véhicules n’a pas sa place en « zone exercé »</w:t>
      </w:r>
    </w:p>
    <w:p w14:paraId="0C84BDB7" w14:textId="0B48A98A" w:rsidR="0025612C" w:rsidRPr="0025612C" w:rsidRDefault="0025612C" w:rsidP="001A48BE">
      <w:pPr>
        <w:pStyle w:val="Paragraphedeliste"/>
        <w:numPr>
          <w:ilvl w:val="0"/>
          <w:numId w:val="38"/>
        </w:numPr>
        <w:ind w:right="-451"/>
        <w:jc w:val="both"/>
        <w:rPr>
          <w:rFonts w:eastAsia="Calibri"/>
          <w:szCs w:val="24"/>
          <w:lang w:eastAsia="en-US"/>
        </w:rPr>
      </w:pPr>
      <w:r>
        <w:rPr>
          <w:szCs w:val="24"/>
          <w:lang w:eastAsia="en-US"/>
        </w:rPr>
        <w:t>Vérifier avec Kiloutou si le sujet des véhicules électriques est abordé lors de la formation</w:t>
      </w:r>
      <w:r w:rsidR="001A48BE">
        <w:rPr>
          <w:szCs w:val="24"/>
          <w:lang w:eastAsia="en-US"/>
        </w:rPr>
        <w:t xml:space="preserve"> </w:t>
      </w:r>
      <w:r w:rsidR="001A48BE" w:rsidRPr="001A48BE">
        <w:rPr>
          <w:szCs w:val="24"/>
          <w:lang w:eastAsia="en-US"/>
        </w:rPr>
        <w:sym w:font="Wingdings" w:char="F0E8"/>
      </w:r>
      <w:r w:rsidR="001A48BE">
        <w:rPr>
          <w:szCs w:val="24"/>
          <w:lang w:eastAsia="en-US"/>
        </w:rPr>
        <w:t xml:space="preserve"> action MMG</w:t>
      </w:r>
    </w:p>
    <w:p w14:paraId="5277F466" w14:textId="0282E22A" w:rsidR="0025612C" w:rsidRPr="0025612C" w:rsidRDefault="0025612C" w:rsidP="0025612C">
      <w:pPr>
        <w:pStyle w:val="Paragraphedeliste"/>
        <w:numPr>
          <w:ilvl w:val="0"/>
          <w:numId w:val="38"/>
        </w:numPr>
        <w:jc w:val="both"/>
        <w:rPr>
          <w:rFonts w:eastAsia="Calibri"/>
          <w:szCs w:val="24"/>
          <w:lang w:eastAsia="en-US"/>
        </w:rPr>
      </w:pPr>
      <w:r w:rsidRPr="0025612C">
        <w:rPr>
          <w:szCs w:val="24"/>
          <w:lang w:eastAsia="en-US"/>
        </w:rPr>
        <w:t>Un revêtement de plomb sur les composants électriques serait possible. Fabricants de véhicules à consulter</w:t>
      </w:r>
    </w:p>
    <w:p w14:paraId="0C087349" w14:textId="7FCA8C0D" w:rsidR="0025612C" w:rsidRPr="007229A9" w:rsidRDefault="00CE35D2" w:rsidP="0025612C">
      <w:pPr>
        <w:ind w:firstLine="284"/>
        <w:jc w:val="both"/>
        <w:rPr>
          <w:rFonts w:cs="Times New Roman"/>
          <w:szCs w:val="24"/>
          <w:lang w:eastAsia="en-US"/>
        </w:rPr>
      </w:pPr>
      <w:r w:rsidRPr="007229A9">
        <w:rPr>
          <w:rFonts w:cs="Times New Roman"/>
          <w:szCs w:val="24"/>
          <w:lang w:eastAsia="en-US"/>
        </w:rPr>
        <w:t xml:space="preserve">Seulement </w:t>
      </w:r>
      <w:r w:rsidR="009124AE">
        <w:rPr>
          <w:rFonts w:cs="Times New Roman"/>
          <w:szCs w:val="24"/>
          <w:lang w:eastAsia="en-US"/>
        </w:rPr>
        <w:t>10</w:t>
      </w:r>
      <w:r w:rsidRPr="007229A9">
        <w:rPr>
          <w:rFonts w:cs="Times New Roman"/>
          <w:szCs w:val="24"/>
          <w:lang w:eastAsia="en-US"/>
        </w:rPr>
        <w:t xml:space="preserve"> EU</w:t>
      </w:r>
      <w:r w:rsidR="0025612C" w:rsidRPr="007229A9">
        <w:rPr>
          <w:rFonts w:cs="Times New Roman"/>
          <w:szCs w:val="24"/>
          <w:lang w:eastAsia="en-US"/>
        </w:rPr>
        <w:t xml:space="preserve"> ont formé leurs personnels à la formation Equipement kit GIES. Or c’est une obligation </w:t>
      </w:r>
      <w:r w:rsidR="001A48BE">
        <w:rPr>
          <w:rFonts w:cs="Times New Roman"/>
          <w:szCs w:val="24"/>
          <w:lang w:eastAsia="en-US"/>
        </w:rPr>
        <w:t xml:space="preserve">du MMG </w:t>
      </w:r>
      <w:r w:rsidR="0025612C" w:rsidRPr="007229A9">
        <w:rPr>
          <w:rFonts w:cs="Times New Roman"/>
          <w:szCs w:val="24"/>
          <w:lang w:eastAsia="en-US"/>
        </w:rPr>
        <w:t>depuis 2019.</w:t>
      </w:r>
    </w:p>
    <w:p w14:paraId="22E3359E" w14:textId="29205CB2" w:rsidR="0010558F" w:rsidRPr="007229A9" w:rsidRDefault="0010558F" w:rsidP="0025612C">
      <w:pPr>
        <w:ind w:firstLine="284"/>
        <w:jc w:val="both"/>
        <w:rPr>
          <w:rFonts w:cs="Times New Roman"/>
          <w:szCs w:val="24"/>
          <w:lang w:eastAsia="en-US"/>
        </w:rPr>
      </w:pPr>
      <w:r w:rsidRPr="007229A9">
        <w:rPr>
          <w:rFonts w:cs="Times New Roman"/>
          <w:szCs w:val="24"/>
          <w:lang w:eastAsia="en-US"/>
        </w:rPr>
        <w:t xml:space="preserve">Actuellement sont formés : </w:t>
      </w:r>
      <w:r w:rsidRPr="009E4E81">
        <w:rPr>
          <w:rFonts w:cs="Times New Roman"/>
          <w:b/>
          <w:bCs/>
          <w:szCs w:val="24"/>
          <w:lang w:eastAsia="en-US"/>
        </w:rPr>
        <w:t xml:space="preserve">Alkion, DPF, </w:t>
      </w:r>
      <w:r w:rsidR="006D04B9" w:rsidRPr="009E4E81">
        <w:rPr>
          <w:rFonts w:cs="Times New Roman"/>
          <w:b/>
          <w:bCs/>
          <w:szCs w:val="24"/>
          <w:lang w:eastAsia="en-US"/>
        </w:rPr>
        <w:t>Engie (</w:t>
      </w:r>
      <w:r w:rsidRPr="009E4E81">
        <w:rPr>
          <w:rFonts w:cs="Times New Roman"/>
          <w:b/>
          <w:bCs/>
          <w:szCs w:val="24"/>
          <w:lang w:eastAsia="en-US"/>
        </w:rPr>
        <w:t>Elengy</w:t>
      </w:r>
      <w:r w:rsidR="006D04B9" w:rsidRPr="009E4E81">
        <w:rPr>
          <w:rFonts w:cs="Times New Roman"/>
          <w:b/>
          <w:bCs/>
          <w:szCs w:val="24"/>
          <w:lang w:eastAsia="en-US"/>
        </w:rPr>
        <w:t>)</w:t>
      </w:r>
      <w:r w:rsidRPr="009E4E81">
        <w:rPr>
          <w:rFonts w:cs="Times New Roman"/>
          <w:b/>
          <w:bCs/>
          <w:szCs w:val="24"/>
          <w:lang w:eastAsia="en-US"/>
        </w:rPr>
        <w:t xml:space="preserve">, </w:t>
      </w:r>
      <w:r w:rsidR="00377E47" w:rsidRPr="009E4E81">
        <w:rPr>
          <w:rFonts w:cs="Times New Roman"/>
          <w:b/>
          <w:bCs/>
          <w:szCs w:val="24"/>
          <w:lang w:eastAsia="en-US"/>
        </w:rPr>
        <w:t xml:space="preserve">Esso, </w:t>
      </w:r>
      <w:r w:rsidR="00CE35D2" w:rsidRPr="009E4E81">
        <w:rPr>
          <w:rFonts w:cs="Times New Roman"/>
          <w:b/>
          <w:bCs/>
          <w:szCs w:val="24"/>
          <w:lang w:eastAsia="en-US"/>
        </w:rPr>
        <w:t xml:space="preserve">Fluxel, </w:t>
      </w:r>
      <w:r w:rsidR="009124AE">
        <w:rPr>
          <w:rFonts w:cs="Times New Roman"/>
          <w:b/>
          <w:bCs/>
          <w:szCs w:val="24"/>
          <w:lang w:eastAsia="en-US"/>
        </w:rPr>
        <w:t xml:space="preserve">Ineos, </w:t>
      </w:r>
      <w:r w:rsidR="00377E47" w:rsidRPr="009E4E81">
        <w:rPr>
          <w:rFonts w:cs="Times New Roman"/>
          <w:b/>
          <w:bCs/>
          <w:szCs w:val="24"/>
          <w:lang w:eastAsia="en-US"/>
        </w:rPr>
        <w:t>Kem One Fos, Lyondell Basel</w:t>
      </w:r>
      <w:r w:rsidR="009124AE">
        <w:rPr>
          <w:rFonts w:cs="Times New Roman"/>
          <w:b/>
          <w:bCs/>
          <w:szCs w:val="24"/>
          <w:lang w:eastAsia="en-US"/>
        </w:rPr>
        <w:t>l Berre, Lyondell Basell</w:t>
      </w:r>
      <w:r w:rsidR="00377E47" w:rsidRPr="009E4E81">
        <w:rPr>
          <w:rFonts w:cs="Times New Roman"/>
          <w:b/>
          <w:bCs/>
          <w:szCs w:val="24"/>
          <w:lang w:eastAsia="en-US"/>
        </w:rPr>
        <w:t xml:space="preserve"> Fos-s</w:t>
      </w:r>
      <w:r w:rsidR="00CE35D2" w:rsidRPr="009E4E81">
        <w:rPr>
          <w:rFonts w:cs="Times New Roman"/>
          <w:b/>
          <w:bCs/>
          <w:szCs w:val="24"/>
          <w:lang w:eastAsia="en-US"/>
        </w:rPr>
        <w:t>u</w:t>
      </w:r>
      <w:r w:rsidR="00377E47" w:rsidRPr="009E4E81">
        <w:rPr>
          <w:rFonts w:cs="Times New Roman"/>
          <w:b/>
          <w:bCs/>
          <w:szCs w:val="24"/>
          <w:lang w:eastAsia="en-US"/>
        </w:rPr>
        <w:t xml:space="preserve">r-Mer </w:t>
      </w:r>
      <w:r w:rsidR="00CE35D2" w:rsidRPr="009E4E81">
        <w:rPr>
          <w:rFonts w:cs="Times New Roman"/>
          <w:b/>
          <w:bCs/>
          <w:szCs w:val="24"/>
          <w:lang w:eastAsia="en-US"/>
        </w:rPr>
        <w:t xml:space="preserve">et </w:t>
      </w:r>
      <w:r w:rsidR="00377E47" w:rsidRPr="009E4E81">
        <w:rPr>
          <w:rFonts w:cs="Times New Roman"/>
          <w:b/>
          <w:bCs/>
          <w:szCs w:val="24"/>
          <w:lang w:eastAsia="en-US"/>
        </w:rPr>
        <w:t>SPSE.</w:t>
      </w:r>
    </w:p>
    <w:p w14:paraId="75714BE3" w14:textId="19A6BA5A" w:rsidR="009B5B25" w:rsidRPr="009E4E81" w:rsidRDefault="009E4E81" w:rsidP="000E0F29">
      <w:pPr>
        <w:ind w:firstLine="284"/>
        <w:jc w:val="both"/>
        <w:rPr>
          <w:rFonts w:cs="Times New Roman"/>
          <w:b/>
          <w:bCs/>
          <w:szCs w:val="24"/>
          <w:lang w:eastAsia="en-US"/>
        </w:rPr>
      </w:pPr>
      <w:r>
        <w:rPr>
          <w:rFonts w:cs="Times New Roman"/>
          <w:b/>
          <w:bCs/>
          <w:szCs w:val="24"/>
          <w:lang w:eastAsia="en-US"/>
        </w:rPr>
        <w:t xml:space="preserve">Message pour les EU : </w:t>
      </w:r>
      <w:r w:rsidR="009B5B25" w:rsidRPr="009E4E81">
        <w:rPr>
          <w:rFonts w:cs="Times New Roman"/>
          <w:b/>
          <w:bCs/>
          <w:i/>
          <w:iCs/>
          <w:szCs w:val="24"/>
          <w:lang w:eastAsia="en-US"/>
        </w:rPr>
        <w:t>N’oubliez pas de forme</w:t>
      </w:r>
      <w:r w:rsidR="00DD6C4A" w:rsidRPr="009E4E81">
        <w:rPr>
          <w:rFonts w:cs="Times New Roman"/>
          <w:b/>
          <w:bCs/>
          <w:i/>
          <w:iCs/>
          <w:szCs w:val="24"/>
          <w:lang w:eastAsia="en-US"/>
        </w:rPr>
        <w:t>r</w:t>
      </w:r>
      <w:r w:rsidR="009B5B25" w:rsidRPr="009E4E81">
        <w:rPr>
          <w:rFonts w:cs="Times New Roman"/>
          <w:b/>
          <w:bCs/>
          <w:i/>
          <w:iCs/>
          <w:szCs w:val="24"/>
          <w:lang w:eastAsia="en-US"/>
        </w:rPr>
        <w:t xml:space="preserve"> vos personnels qui contrôle</w:t>
      </w:r>
      <w:r w:rsidR="00C8475E" w:rsidRPr="009E4E81">
        <w:rPr>
          <w:rFonts w:cs="Times New Roman"/>
          <w:b/>
          <w:bCs/>
          <w:i/>
          <w:iCs/>
          <w:szCs w:val="24"/>
          <w:lang w:eastAsia="en-US"/>
        </w:rPr>
        <w:t>nt</w:t>
      </w:r>
      <w:r w:rsidR="009B5B25" w:rsidRPr="009E4E81">
        <w:rPr>
          <w:rFonts w:cs="Times New Roman"/>
          <w:b/>
          <w:bCs/>
          <w:i/>
          <w:iCs/>
          <w:szCs w:val="24"/>
          <w:lang w:eastAsia="en-US"/>
        </w:rPr>
        <w:t xml:space="preserve"> et apposent les macarons sur les véhicules.</w:t>
      </w:r>
      <w:r w:rsidR="009B5B25" w:rsidRPr="009E4E81">
        <w:rPr>
          <w:rFonts w:cs="Times New Roman"/>
          <w:b/>
          <w:bCs/>
          <w:szCs w:val="24"/>
          <w:lang w:eastAsia="en-US"/>
        </w:rPr>
        <w:t xml:space="preserve"> </w:t>
      </w:r>
    </w:p>
    <w:p w14:paraId="10DEEDC9" w14:textId="45D3CC6C" w:rsidR="008C5BE6" w:rsidRDefault="007229A9" w:rsidP="0025612C">
      <w:pPr>
        <w:ind w:firstLine="284"/>
        <w:jc w:val="both"/>
        <w:rPr>
          <w:rFonts w:cs="Times New Roman"/>
          <w:b/>
          <w:bCs/>
          <w:color w:val="FF0000"/>
          <w:szCs w:val="24"/>
          <w:lang w:eastAsia="en-US"/>
        </w:rPr>
      </w:pPr>
      <w:r w:rsidRPr="007229A9">
        <w:rPr>
          <w:rFonts w:cs="Times New Roman"/>
          <w:szCs w:val="24"/>
          <w:lang w:eastAsia="en-US"/>
        </w:rPr>
        <w:t>Serge Maligue</w:t>
      </w:r>
      <w:r w:rsidR="0025612C" w:rsidRPr="007229A9">
        <w:rPr>
          <w:rFonts w:cs="Times New Roman"/>
          <w:szCs w:val="24"/>
          <w:lang w:eastAsia="en-US"/>
        </w:rPr>
        <w:t xml:space="preserve"> évoque à nouveau l’idée proposée en 2019 (et refusée par le CA du MMG) ; Le MMG pourrait gérer les macarons et les distribuer uniquement aux EU dont le personnel est formé.</w:t>
      </w:r>
      <w:r w:rsidR="00FD7178" w:rsidRPr="007229A9">
        <w:rPr>
          <w:rFonts w:cs="Times New Roman"/>
          <w:szCs w:val="24"/>
          <w:lang w:eastAsia="en-US"/>
        </w:rPr>
        <w:t xml:space="preserve"> Une étude </w:t>
      </w:r>
      <w:r w:rsidR="000E0F29" w:rsidRPr="007229A9">
        <w:rPr>
          <w:rFonts w:cs="Times New Roman"/>
          <w:szCs w:val="24"/>
          <w:lang w:eastAsia="en-US"/>
        </w:rPr>
        <w:t>sur</w:t>
      </w:r>
      <w:r w:rsidR="00FD7178" w:rsidRPr="007229A9">
        <w:rPr>
          <w:rFonts w:cs="Times New Roman"/>
          <w:szCs w:val="24"/>
          <w:lang w:eastAsia="en-US"/>
        </w:rPr>
        <w:t xml:space="preserve"> coût que cela engendrerait pour le MMG va être réalis</w:t>
      </w:r>
      <w:r w:rsidR="000E0F29" w:rsidRPr="007229A9">
        <w:rPr>
          <w:rFonts w:cs="Times New Roman"/>
          <w:szCs w:val="24"/>
          <w:lang w:eastAsia="en-US"/>
        </w:rPr>
        <w:t xml:space="preserve">é </w:t>
      </w:r>
      <w:r w:rsidR="00FD7178" w:rsidRPr="007229A9">
        <w:rPr>
          <w:rFonts w:cs="Times New Roman"/>
          <w:szCs w:val="24"/>
          <w:lang w:eastAsia="en-US"/>
        </w:rPr>
        <w:t>afin de reproposer le projet au CA du MMG.</w:t>
      </w:r>
      <w:r w:rsidR="008C5BE6">
        <w:rPr>
          <w:rFonts w:cs="Times New Roman"/>
          <w:szCs w:val="24"/>
          <w:lang w:eastAsia="en-US"/>
        </w:rPr>
        <w:t xml:space="preserve">  </w:t>
      </w:r>
      <w:r w:rsidR="00DF6AF7" w:rsidRPr="008C5BE6">
        <w:rPr>
          <w:rFonts w:cs="Times New Roman"/>
          <w:b/>
          <w:bCs/>
          <w:color w:val="FF0000"/>
          <w:szCs w:val="24"/>
          <w:lang w:eastAsia="en-US"/>
        </w:rPr>
        <w:t xml:space="preserve">Voir </w:t>
      </w:r>
      <w:r w:rsidR="008C5BE6">
        <w:rPr>
          <w:rFonts w:cs="Times New Roman"/>
          <w:b/>
          <w:bCs/>
          <w:color w:val="FF0000"/>
          <w:szCs w:val="24"/>
          <w:lang w:eastAsia="en-US"/>
        </w:rPr>
        <w:t>ci-dessous la liste d</w:t>
      </w:r>
      <w:r w:rsidR="00DF6AF7" w:rsidRPr="008C5BE6">
        <w:rPr>
          <w:rFonts w:cs="Times New Roman"/>
          <w:b/>
          <w:bCs/>
          <w:color w:val="FF0000"/>
          <w:szCs w:val="24"/>
          <w:lang w:eastAsia="en-US"/>
        </w:rPr>
        <w:t>es personnes formées</w:t>
      </w:r>
      <w:r w:rsidR="008C5BE6">
        <w:rPr>
          <w:rFonts w:cs="Times New Roman"/>
          <w:b/>
          <w:bCs/>
          <w:color w:val="FF0000"/>
          <w:szCs w:val="24"/>
          <w:lang w:eastAsia="en-US"/>
        </w:rPr>
        <w:t>.</w:t>
      </w:r>
    </w:p>
    <w:p w14:paraId="3B15182A" w14:textId="3AF0646C" w:rsidR="00DF6AF7" w:rsidRPr="008C5BE6" w:rsidRDefault="008C5BE6" w:rsidP="008C5BE6">
      <w:pPr>
        <w:ind w:firstLine="284"/>
        <w:jc w:val="center"/>
        <w:rPr>
          <w:rFonts w:cs="Times New Roman"/>
          <w:b/>
          <w:bCs/>
          <w:color w:val="FF0000"/>
          <w:szCs w:val="24"/>
          <w:lang w:eastAsia="en-US"/>
        </w:rPr>
      </w:pPr>
      <w:r>
        <w:rPr>
          <w:rFonts w:cs="Times New Roman"/>
          <w:szCs w:val="24"/>
          <w:lang w:eastAsia="en-US"/>
        </w:rPr>
        <w:object w:dxaOrig="1520" w:dyaOrig="987" w14:anchorId="2F9DD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.6pt;height:37.2pt" o:ole="">
            <v:imagedata r:id="rId9" o:title=""/>
          </v:shape>
          <o:OLEObject Type="Embed" ProgID="Excel.Sheet.12" ShapeID="_x0000_i1027" DrawAspect="Icon" ObjectID="_1668841760" r:id="rId10"/>
        </w:object>
      </w:r>
    </w:p>
    <w:p w14:paraId="473D3BC7" w14:textId="601F4835" w:rsidR="0037513D" w:rsidRDefault="002B72A9" w:rsidP="004A0905">
      <w:pPr>
        <w:pStyle w:val="Titre2"/>
        <w:ind w:left="862" w:hanging="578"/>
        <w:jc w:val="both"/>
      </w:pPr>
      <w:r>
        <w:lastRenderedPageBreak/>
        <w:t>Espaces Confinés</w:t>
      </w:r>
      <w:r w:rsidR="0037513D" w:rsidRPr="00676871">
        <w:t> :</w:t>
      </w:r>
    </w:p>
    <w:p w14:paraId="72324E0C" w14:textId="753F956C" w:rsidR="00DF6AF7" w:rsidRPr="00FD6FE3" w:rsidRDefault="004B0F12" w:rsidP="001A48BE">
      <w:pPr>
        <w:spacing w:after="120"/>
        <w:jc w:val="both"/>
        <w:rPr>
          <w:szCs w:val="24"/>
        </w:rPr>
      </w:pPr>
      <w:r w:rsidRPr="001A48BE">
        <w:rPr>
          <w:szCs w:val="24"/>
        </w:rPr>
        <w:t xml:space="preserve">Lyondell Basell Fos-sur-Mer a invité les membres du MMG </w:t>
      </w:r>
      <w:hyperlink r:id="rId11" w:history="1">
        <w:r w:rsidRPr="001A48BE">
          <w:rPr>
            <w:rStyle w:val="Lienhypertexte"/>
            <w:szCs w:val="24"/>
          </w:rPr>
          <w:t>à présenter la formation EC lors de leur Global Safety Day</w:t>
        </w:r>
      </w:hyperlink>
      <w:r w:rsidRPr="001A48BE">
        <w:rPr>
          <w:szCs w:val="24"/>
        </w:rPr>
        <w:t>. L’animateur GIES et l’un des membre</w:t>
      </w:r>
      <w:r w:rsidR="00712BBA" w:rsidRPr="001A48BE">
        <w:rPr>
          <w:szCs w:val="24"/>
        </w:rPr>
        <w:t>s</w:t>
      </w:r>
      <w:r w:rsidRPr="001A48BE">
        <w:rPr>
          <w:szCs w:val="24"/>
        </w:rPr>
        <w:t xml:space="preserve"> du GT EC se sont rendus le mardi 29 septembre sur le site de Fos pour </w:t>
      </w:r>
      <w:r w:rsidRPr="00FD6FE3">
        <w:rPr>
          <w:szCs w:val="24"/>
        </w:rPr>
        <w:t>animer deux ateliers Espaces Confinés.</w:t>
      </w:r>
      <w:r w:rsidR="00B83CD5" w:rsidRPr="00FD6FE3">
        <w:rPr>
          <w:szCs w:val="24"/>
        </w:rPr>
        <w:t xml:space="preserve"> </w:t>
      </w:r>
      <w:r w:rsidR="00C10020" w:rsidRPr="00FD6FE3">
        <w:rPr>
          <w:szCs w:val="24"/>
        </w:rPr>
        <w:t xml:space="preserve">L’atelier a été filmé. Le MMG diffusera la vidéo, </w:t>
      </w:r>
      <w:r w:rsidR="00DF6AF7" w:rsidRPr="00FD6FE3">
        <w:rPr>
          <w:szCs w:val="24"/>
        </w:rPr>
        <w:t>dès réception de l’</w:t>
      </w:r>
      <w:r w:rsidR="00C10020" w:rsidRPr="00FD6FE3">
        <w:rPr>
          <w:szCs w:val="24"/>
        </w:rPr>
        <w:t xml:space="preserve">autorisation de Lyondell Basell. </w:t>
      </w:r>
      <w:r w:rsidR="00FD6FE3" w:rsidRPr="00FD6FE3">
        <w:rPr>
          <w:szCs w:val="24"/>
        </w:rPr>
        <w:t>Si autorisation refusée, le CP propose que le CT GIES réalise sa propre vidéo sur la plateforme d’un OF.</w:t>
      </w:r>
    </w:p>
    <w:p w14:paraId="05E24DAD" w14:textId="6D04F4DA" w:rsidR="00712BBA" w:rsidRPr="001A48BE" w:rsidRDefault="00C10020" w:rsidP="001A48BE">
      <w:pPr>
        <w:spacing w:after="120"/>
        <w:jc w:val="both"/>
        <w:rPr>
          <w:szCs w:val="24"/>
          <w:u w:val="single"/>
        </w:rPr>
      </w:pPr>
      <w:r w:rsidRPr="00FD6FE3">
        <w:rPr>
          <w:szCs w:val="24"/>
        </w:rPr>
        <w:t>Marie-Line Martos se propose de diffuser la vidéo au sein des régions FC pour promouvoir la formation EC.</w:t>
      </w:r>
    </w:p>
    <w:p w14:paraId="0E2B9B25" w14:textId="51649537" w:rsidR="004B0F12" w:rsidRPr="001A48BE" w:rsidRDefault="004B0F12" w:rsidP="001A48BE">
      <w:pPr>
        <w:spacing w:after="120"/>
        <w:jc w:val="both"/>
        <w:rPr>
          <w:rStyle w:val="Lienhypertexte"/>
          <w:szCs w:val="24"/>
        </w:rPr>
      </w:pPr>
      <w:r w:rsidRPr="001A48BE">
        <w:rPr>
          <w:szCs w:val="24"/>
        </w:rPr>
        <w:t xml:space="preserve">Veuillez noter qu’un </w:t>
      </w:r>
      <w:hyperlink r:id="rId12" w:history="1">
        <w:r w:rsidRPr="001A48BE">
          <w:rPr>
            <w:rStyle w:val="Lienhypertexte"/>
            <w:szCs w:val="24"/>
          </w:rPr>
          <w:t>nouvel accident industriel en matière d’EC, s’est déroulé au mois de novembre dans un réservoir d’eau en construction</w:t>
        </w:r>
      </w:hyperlink>
      <w:r w:rsidRPr="001A48BE">
        <w:rPr>
          <w:szCs w:val="24"/>
        </w:rPr>
        <w:t xml:space="preserve">.  </w:t>
      </w:r>
      <w:r w:rsidRPr="001A48BE">
        <w:rPr>
          <w:i/>
          <w:iCs/>
        </w:rPr>
        <w:t>(Lien hypertexte en bleu)</w:t>
      </w:r>
    </w:p>
    <w:p w14:paraId="7B09A1D7" w14:textId="77777777" w:rsidR="004B0F12" w:rsidRPr="001A48BE" w:rsidRDefault="00A947E3" w:rsidP="001A48BE">
      <w:pPr>
        <w:spacing w:after="120"/>
        <w:jc w:val="both"/>
        <w:rPr>
          <w:szCs w:val="24"/>
        </w:rPr>
      </w:pPr>
      <w:r w:rsidRPr="001A48BE">
        <w:rPr>
          <w:szCs w:val="24"/>
        </w:rPr>
        <w:t xml:space="preserve">Un cinquième OF dispensera la formation </w:t>
      </w:r>
      <w:r w:rsidR="00211073" w:rsidRPr="001A48BE">
        <w:rPr>
          <w:szCs w:val="24"/>
        </w:rPr>
        <w:t>Espaces Confinés</w:t>
      </w:r>
      <w:r w:rsidRPr="001A48BE">
        <w:rPr>
          <w:szCs w:val="24"/>
        </w:rPr>
        <w:t>. Depuis l’audit du 3 novembre 2020, l’APAVE à Marseille-Estaque a validé sa plateforme EC ainsi que son premier formateur.</w:t>
      </w:r>
    </w:p>
    <w:p w14:paraId="43509902" w14:textId="5576747B" w:rsidR="00A947E3" w:rsidRPr="001A48BE" w:rsidRDefault="00712BBA" w:rsidP="001A48BE">
      <w:pPr>
        <w:spacing w:after="120"/>
        <w:jc w:val="both"/>
        <w:rPr>
          <w:b/>
          <w:bCs/>
          <w:szCs w:val="24"/>
        </w:rPr>
      </w:pPr>
      <w:r w:rsidRPr="001A48BE">
        <w:rPr>
          <w:b/>
          <w:bCs/>
          <w:szCs w:val="24"/>
        </w:rPr>
        <w:t>Au 4 novembre 2020</w:t>
      </w:r>
      <w:r w:rsidR="00A947E3" w:rsidRPr="001A48BE">
        <w:rPr>
          <w:b/>
          <w:bCs/>
          <w:szCs w:val="24"/>
        </w:rPr>
        <w:t xml:space="preserve">, Apave, Atout Conseil, Atsi Forma’Log, </w:t>
      </w:r>
      <w:r w:rsidR="005A55B1" w:rsidRPr="001A48BE">
        <w:rPr>
          <w:b/>
          <w:bCs/>
          <w:szCs w:val="24"/>
        </w:rPr>
        <w:t>Heliatec</w:t>
      </w:r>
      <w:r w:rsidR="00A947E3" w:rsidRPr="001A48BE">
        <w:rPr>
          <w:b/>
          <w:bCs/>
          <w:szCs w:val="24"/>
        </w:rPr>
        <w:t xml:space="preserve"> Formation et Fosec dispensent la formation Espaces Confinés (ECI-ECV)</w:t>
      </w:r>
      <w:r w:rsidR="00406592">
        <w:rPr>
          <w:b/>
          <w:bCs/>
          <w:szCs w:val="24"/>
        </w:rPr>
        <w:t xml:space="preserve">.  </w:t>
      </w:r>
      <w:r w:rsidR="00406592" w:rsidRPr="00406592">
        <w:rPr>
          <w:szCs w:val="24"/>
        </w:rPr>
        <w:t>Fourchette de prix : entre 100 et 155€</w:t>
      </w:r>
    </w:p>
    <w:p w14:paraId="5E644200" w14:textId="77777777" w:rsidR="00712BBA" w:rsidRDefault="00712BBA" w:rsidP="00712BBA">
      <w:pPr>
        <w:pStyle w:val="Corpsdetexte"/>
        <w:spacing w:line="240" w:lineRule="auto"/>
        <w:ind w:left="709"/>
        <w:rPr>
          <w:rFonts w:eastAsia="Calibri"/>
          <w:lang w:eastAsia="en-US"/>
        </w:rPr>
      </w:pPr>
      <w:r w:rsidRPr="00237D83">
        <w:rPr>
          <w:i/>
          <w:iCs/>
        </w:rPr>
        <w:t>(Lien hypertexte en bleu)</w:t>
      </w:r>
    </w:p>
    <w:p w14:paraId="1815AA11" w14:textId="0BC03EC5" w:rsidR="00FD7178" w:rsidRDefault="00FD7178" w:rsidP="00FD7178">
      <w:pPr>
        <w:pStyle w:val="Titre2"/>
        <w:ind w:left="862" w:hanging="578"/>
        <w:jc w:val="both"/>
      </w:pPr>
      <w:r>
        <w:t>ATEX 0</w:t>
      </w:r>
      <w:r w:rsidRPr="00676871">
        <w:t> :</w:t>
      </w:r>
    </w:p>
    <w:p w14:paraId="579CBAE0" w14:textId="77777777" w:rsidR="000A5998" w:rsidRDefault="000A5998" w:rsidP="000A5998">
      <w:pPr>
        <w:spacing w:before="120" w:after="120"/>
        <w:rPr>
          <w:b/>
          <w:bCs/>
          <w:szCs w:val="24"/>
        </w:rPr>
      </w:pPr>
      <w:r>
        <w:rPr>
          <w:b/>
          <w:bCs/>
          <w:szCs w:val="24"/>
        </w:rPr>
        <w:t>Rappel du contexte :</w:t>
      </w:r>
    </w:p>
    <w:p w14:paraId="32BA0755" w14:textId="22D07646" w:rsidR="000A5998" w:rsidRPr="005F1E81" w:rsidRDefault="000A5998" w:rsidP="000A5998">
      <w:pPr>
        <w:pStyle w:val="Paragraphedeliste"/>
        <w:numPr>
          <w:ilvl w:val="0"/>
          <w:numId w:val="42"/>
        </w:numPr>
        <w:spacing w:after="0" w:line="240" w:lineRule="auto"/>
        <w:rPr>
          <w:sz w:val="24"/>
        </w:rPr>
      </w:pPr>
      <w:r w:rsidRPr="005A4CAE">
        <w:rPr>
          <w:b/>
          <w:bCs/>
          <w:sz w:val="24"/>
        </w:rPr>
        <w:t xml:space="preserve">Le Bureau </w:t>
      </w:r>
      <w:r w:rsidR="00AF767B">
        <w:rPr>
          <w:b/>
          <w:bCs/>
          <w:sz w:val="24"/>
        </w:rPr>
        <w:t xml:space="preserve">Directeur </w:t>
      </w:r>
      <w:r w:rsidRPr="005A4CAE">
        <w:rPr>
          <w:b/>
          <w:bCs/>
          <w:sz w:val="24"/>
        </w:rPr>
        <w:t>du 1</w:t>
      </w:r>
      <w:r w:rsidR="00AF767B">
        <w:rPr>
          <w:b/>
          <w:bCs/>
          <w:sz w:val="24"/>
        </w:rPr>
        <w:t>3</w:t>
      </w:r>
      <w:r w:rsidRPr="005A4CAE">
        <w:rPr>
          <w:b/>
          <w:bCs/>
          <w:sz w:val="24"/>
        </w:rPr>
        <w:t xml:space="preserve"> novembre 2018</w:t>
      </w:r>
      <w:r w:rsidRPr="005F1E81">
        <w:rPr>
          <w:sz w:val="24"/>
        </w:rPr>
        <w:t xml:space="preserve"> a confirmé le non contrôle de la formation ATEX0.</w:t>
      </w:r>
    </w:p>
    <w:p w14:paraId="25B80732" w14:textId="77777777" w:rsidR="000A5998" w:rsidRPr="005F1E81" w:rsidRDefault="000A5998" w:rsidP="000A5998">
      <w:pPr>
        <w:numPr>
          <w:ilvl w:val="0"/>
          <w:numId w:val="44"/>
        </w:numPr>
        <w:rPr>
          <w:bCs/>
          <w:szCs w:val="24"/>
        </w:rPr>
      </w:pPr>
      <w:r w:rsidRPr="005F1E81">
        <w:rPr>
          <w:bCs/>
          <w:szCs w:val="24"/>
        </w:rPr>
        <w:t xml:space="preserve"> Sans preuve de transmission de l’information aux adhérents ; La GIES/PRO/701 n’a pas été abrogée.</w:t>
      </w:r>
    </w:p>
    <w:p w14:paraId="1FF8CF4D" w14:textId="0B770DDF" w:rsidR="000A5998" w:rsidRPr="005F1E81" w:rsidRDefault="000A5998" w:rsidP="000A5998">
      <w:pPr>
        <w:pStyle w:val="Paragraphedeliste"/>
        <w:numPr>
          <w:ilvl w:val="0"/>
          <w:numId w:val="42"/>
        </w:numPr>
        <w:spacing w:after="0" w:line="240" w:lineRule="auto"/>
        <w:rPr>
          <w:sz w:val="24"/>
        </w:rPr>
      </w:pPr>
      <w:r w:rsidRPr="005F1E81">
        <w:rPr>
          <w:sz w:val="24"/>
        </w:rPr>
        <w:t xml:space="preserve">Lors du confinement 1, une action a été prise pour informer les adhérents </w:t>
      </w:r>
    </w:p>
    <w:p w14:paraId="2735710D" w14:textId="77777777" w:rsidR="000A5998" w:rsidRPr="007A0591" w:rsidRDefault="000A5998" w:rsidP="000A5998">
      <w:pPr>
        <w:numPr>
          <w:ilvl w:val="0"/>
          <w:numId w:val="44"/>
        </w:numPr>
        <w:tabs>
          <w:tab w:val="num" w:pos="1440"/>
        </w:tabs>
        <w:rPr>
          <w:bCs/>
          <w:szCs w:val="24"/>
        </w:rPr>
      </w:pPr>
      <w:r w:rsidRPr="007A0591">
        <w:rPr>
          <w:bCs/>
          <w:szCs w:val="24"/>
        </w:rPr>
        <w:t>La procédure GIES/PO/701/rev3 a alors été abrogée.</w:t>
      </w:r>
    </w:p>
    <w:p w14:paraId="483EBC6A" w14:textId="77777777" w:rsidR="000A5998" w:rsidRPr="007A0591" w:rsidRDefault="000A5998" w:rsidP="000A5998">
      <w:pPr>
        <w:numPr>
          <w:ilvl w:val="0"/>
          <w:numId w:val="44"/>
        </w:numPr>
        <w:tabs>
          <w:tab w:val="num" w:pos="1440"/>
        </w:tabs>
        <w:rPr>
          <w:bCs/>
          <w:szCs w:val="24"/>
        </w:rPr>
      </w:pPr>
      <w:r w:rsidRPr="007A0591">
        <w:rPr>
          <w:bCs/>
          <w:szCs w:val="24"/>
        </w:rPr>
        <w:t>Pour aider les entreprises, le guide élaboré par le MMG, avec l’INERIS, est toujours à disposition sur le site Internet.</w:t>
      </w:r>
    </w:p>
    <w:p w14:paraId="29CF0D4B" w14:textId="5DAE6437" w:rsidR="000A5998" w:rsidRPr="005F1E81" w:rsidRDefault="000A5998" w:rsidP="000A5998">
      <w:pPr>
        <w:spacing w:before="120" w:after="120"/>
        <w:rPr>
          <w:b/>
          <w:bCs/>
          <w:szCs w:val="24"/>
        </w:rPr>
      </w:pPr>
      <w:r w:rsidRPr="005F1E81">
        <w:rPr>
          <w:b/>
          <w:bCs/>
          <w:szCs w:val="24"/>
        </w:rPr>
        <w:t>Problème :</w:t>
      </w:r>
    </w:p>
    <w:p w14:paraId="073DC779" w14:textId="77777777" w:rsidR="000A5998" w:rsidRPr="007A0591" w:rsidRDefault="000A5998" w:rsidP="000A5998">
      <w:pPr>
        <w:numPr>
          <w:ilvl w:val="0"/>
          <w:numId w:val="44"/>
        </w:numPr>
        <w:tabs>
          <w:tab w:val="num" w:pos="1440"/>
        </w:tabs>
        <w:rPr>
          <w:bCs/>
          <w:szCs w:val="24"/>
        </w:rPr>
      </w:pPr>
      <w:r w:rsidRPr="007A0591">
        <w:rPr>
          <w:bCs/>
          <w:szCs w:val="24"/>
        </w:rPr>
        <w:t xml:space="preserve">La qualification ATEX0 de L’INERIS est de 3 ans. </w:t>
      </w:r>
    </w:p>
    <w:p w14:paraId="681A1C89" w14:textId="77777777" w:rsidR="000A5998" w:rsidRPr="007A0591" w:rsidRDefault="000A5998" w:rsidP="000A5998">
      <w:pPr>
        <w:numPr>
          <w:ilvl w:val="0"/>
          <w:numId w:val="44"/>
        </w:numPr>
        <w:tabs>
          <w:tab w:val="num" w:pos="1440"/>
        </w:tabs>
        <w:rPr>
          <w:bCs/>
          <w:szCs w:val="24"/>
        </w:rPr>
      </w:pPr>
      <w:r w:rsidRPr="007A0591">
        <w:rPr>
          <w:bCs/>
          <w:szCs w:val="24"/>
        </w:rPr>
        <w:t>La PRO 701 (en accord avec l’INERIS) autorisait nos OF à dispenser des qualifications de 5 ans.</w:t>
      </w:r>
    </w:p>
    <w:p w14:paraId="4CC59AB8" w14:textId="77777777" w:rsidR="000A5998" w:rsidRPr="007A0591" w:rsidRDefault="000A5998" w:rsidP="000A5998">
      <w:pPr>
        <w:numPr>
          <w:ilvl w:val="0"/>
          <w:numId w:val="44"/>
        </w:numPr>
        <w:tabs>
          <w:tab w:val="num" w:pos="1440"/>
        </w:tabs>
        <w:rPr>
          <w:bCs/>
          <w:szCs w:val="24"/>
        </w:rPr>
      </w:pPr>
      <w:r w:rsidRPr="007A0591">
        <w:rPr>
          <w:bCs/>
          <w:szCs w:val="24"/>
        </w:rPr>
        <w:t>Les OF ont délivré des attestations jusqu’au printemps avec l’inscription « 5 ans MMG et 3 ans INERIS ».</w:t>
      </w:r>
    </w:p>
    <w:p w14:paraId="53CD74B6" w14:textId="43FEFE15" w:rsidR="000A5998" w:rsidRPr="005F1E81" w:rsidRDefault="000A5998" w:rsidP="000A5998">
      <w:pPr>
        <w:spacing w:before="120" w:after="120"/>
        <w:rPr>
          <w:b/>
          <w:bCs/>
          <w:szCs w:val="24"/>
        </w:rPr>
      </w:pPr>
      <w:r w:rsidRPr="005F1E81">
        <w:rPr>
          <w:b/>
          <w:bCs/>
          <w:szCs w:val="24"/>
        </w:rPr>
        <w:t>Demande :</w:t>
      </w:r>
    </w:p>
    <w:p w14:paraId="0C034B3A" w14:textId="77777777" w:rsidR="000A5998" w:rsidRPr="007A0591" w:rsidRDefault="000A5998" w:rsidP="000A5998">
      <w:pPr>
        <w:pStyle w:val="Paragraphedeliste"/>
        <w:numPr>
          <w:ilvl w:val="0"/>
          <w:numId w:val="42"/>
        </w:numPr>
        <w:spacing w:after="0" w:line="240" w:lineRule="auto"/>
        <w:rPr>
          <w:sz w:val="24"/>
        </w:rPr>
      </w:pPr>
      <w:r w:rsidRPr="007A0591">
        <w:rPr>
          <w:sz w:val="24"/>
        </w:rPr>
        <w:t>Certaines EI présentes au CP de septembre ont exprimé leur désaccord sur le fait que la durée des qualifications délivrées entre 11/2018 et 07/2020 soit réduite de 5 à 3 ans.</w:t>
      </w:r>
    </w:p>
    <w:p w14:paraId="7569B321" w14:textId="6AE49BFA" w:rsidR="000A5998" w:rsidRPr="007A0591" w:rsidRDefault="000A5998" w:rsidP="000A5998">
      <w:pPr>
        <w:numPr>
          <w:ilvl w:val="0"/>
          <w:numId w:val="44"/>
        </w:numPr>
        <w:tabs>
          <w:tab w:val="num" w:pos="1440"/>
        </w:tabs>
        <w:rPr>
          <w:b/>
          <w:bCs/>
          <w:szCs w:val="24"/>
        </w:rPr>
      </w:pPr>
      <w:r w:rsidRPr="007A0591">
        <w:rPr>
          <w:b/>
          <w:bCs/>
          <w:szCs w:val="24"/>
        </w:rPr>
        <w:t xml:space="preserve"> </w:t>
      </w:r>
      <w:r w:rsidR="00386DAE">
        <w:rPr>
          <w:b/>
          <w:bCs/>
          <w:szCs w:val="24"/>
        </w:rPr>
        <w:t>Les EI</w:t>
      </w:r>
      <w:r w:rsidRPr="007A0591">
        <w:rPr>
          <w:b/>
          <w:bCs/>
          <w:szCs w:val="24"/>
        </w:rPr>
        <w:t xml:space="preserve"> demandent au MMG d’accorder une durée de 5 ans pour les formations délivré</w:t>
      </w:r>
      <w:r>
        <w:rPr>
          <w:b/>
          <w:bCs/>
          <w:szCs w:val="24"/>
        </w:rPr>
        <w:t>e</w:t>
      </w:r>
      <w:r w:rsidRPr="007A0591">
        <w:rPr>
          <w:b/>
          <w:bCs/>
          <w:szCs w:val="24"/>
        </w:rPr>
        <w:t xml:space="preserve">s entre 11/2018 et 07/2020. </w:t>
      </w:r>
    </w:p>
    <w:p w14:paraId="7309E8A1" w14:textId="1F3EE92D" w:rsidR="000A5998" w:rsidRPr="003E29D2" w:rsidRDefault="000A5998" w:rsidP="000A5998">
      <w:pPr>
        <w:spacing w:before="120" w:after="120"/>
        <w:rPr>
          <w:b/>
          <w:bCs/>
          <w:szCs w:val="24"/>
        </w:rPr>
      </w:pPr>
      <w:r>
        <w:rPr>
          <w:b/>
          <w:bCs/>
          <w:szCs w:val="24"/>
        </w:rPr>
        <w:t>Décision du CA:</w:t>
      </w:r>
    </w:p>
    <w:p w14:paraId="5E2E5B34" w14:textId="77777777" w:rsidR="000A5998" w:rsidRPr="003E29D2" w:rsidRDefault="000A5998" w:rsidP="000A5998">
      <w:pPr>
        <w:pStyle w:val="Paragraphedeliste"/>
        <w:numPr>
          <w:ilvl w:val="0"/>
          <w:numId w:val="41"/>
        </w:numPr>
        <w:spacing w:after="120" w:line="240" w:lineRule="auto"/>
        <w:ind w:left="714" w:hanging="357"/>
        <w:contextualSpacing w:val="0"/>
      </w:pPr>
      <w:r w:rsidRPr="003E29D2">
        <w:t>Après avoir pris bonne note de l’explication sur la demande faite par des EI lor</w:t>
      </w:r>
      <w:r>
        <w:t>s du CP GIES de Septembre, le Bureau</w:t>
      </w:r>
      <w:r w:rsidRPr="003E29D2">
        <w:t xml:space="preserve"> </w:t>
      </w:r>
      <w:r w:rsidRPr="007A0591">
        <w:rPr>
          <w:b/>
        </w:rPr>
        <w:t>refuse d’accorder la dérogation demandé</w:t>
      </w:r>
      <w:r>
        <w:rPr>
          <w:b/>
        </w:rPr>
        <w:t>e</w:t>
      </w:r>
      <w:r w:rsidRPr="003E29D2">
        <w:t xml:space="preserve">. </w:t>
      </w:r>
    </w:p>
    <w:p w14:paraId="336DB754" w14:textId="77777777" w:rsidR="000A5998" w:rsidRPr="003E29D2" w:rsidRDefault="000A5998" w:rsidP="000A5998">
      <w:pPr>
        <w:pStyle w:val="Paragraphedeliste"/>
        <w:numPr>
          <w:ilvl w:val="0"/>
          <w:numId w:val="41"/>
        </w:numPr>
        <w:spacing w:after="120" w:line="240" w:lineRule="auto"/>
        <w:ind w:left="714" w:hanging="357"/>
        <w:contextualSpacing w:val="0"/>
      </w:pPr>
      <w:r w:rsidRPr="003E29D2">
        <w:t xml:space="preserve">En effet, la </w:t>
      </w:r>
      <w:r w:rsidRPr="007A0591">
        <w:rPr>
          <w:b/>
        </w:rPr>
        <w:t>prorogation à 5 ans de l’ATEX0</w:t>
      </w:r>
      <w:r w:rsidRPr="003E29D2">
        <w:t xml:space="preserve"> (au lieu des 3 ans pour une ATEX géré par l’INERIS) </w:t>
      </w:r>
      <w:r w:rsidRPr="007A0591">
        <w:rPr>
          <w:b/>
        </w:rPr>
        <w:t>ne valait que par l’accord qu’il y avait entre le MMG et l’INERIS</w:t>
      </w:r>
      <w:r w:rsidRPr="003E29D2">
        <w:t xml:space="preserve">. </w:t>
      </w:r>
    </w:p>
    <w:p w14:paraId="131ED867" w14:textId="77777777" w:rsidR="000A5998" w:rsidRPr="007A0591" w:rsidRDefault="000A5998" w:rsidP="000A5998">
      <w:pPr>
        <w:pStyle w:val="Paragraphedeliste"/>
        <w:numPr>
          <w:ilvl w:val="0"/>
          <w:numId w:val="41"/>
        </w:numPr>
        <w:spacing w:after="120" w:line="240" w:lineRule="auto"/>
        <w:ind w:left="714" w:hanging="357"/>
        <w:contextualSpacing w:val="0"/>
        <w:rPr>
          <w:b/>
        </w:rPr>
      </w:pPr>
      <w:r w:rsidRPr="007A0591">
        <w:rPr>
          <w:b/>
        </w:rPr>
        <w:t xml:space="preserve">Cet accord étant caduque depuis novembre 2018, cette prorogation n’est plus possible. </w:t>
      </w:r>
    </w:p>
    <w:p w14:paraId="21609474" w14:textId="77777777" w:rsidR="000A5998" w:rsidRPr="003E29D2" w:rsidRDefault="000A5998" w:rsidP="000A5998">
      <w:pPr>
        <w:pStyle w:val="Paragraphedeliste"/>
        <w:numPr>
          <w:ilvl w:val="0"/>
          <w:numId w:val="41"/>
        </w:numPr>
        <w:spacing w:after="120" w:line="240" w:lineRule="auto"/>
        <w:ind w:left="714" w:hanging="357"/>
        <w:contextualSpacing w:val="0"/>
      </w:pPr>
      <w:r w:rsidRPr="003E29D2">
        <w:lastRenderedPageBreak/>
        <w:t>Il est décidé les actions suivantes :</w:t>
      </w:r>
    </w:p>
    <w:p w14:paraId="112BDFFD" w14:textId="6A185D50" w:rsidR="000A5998" w:rsidRPr="005F1E81" w:rsidRDefault="000A5998" w:rsidP="000A5998">
      <w:pPr>
        <w:pStyle w:val="Paragraphedeliste"/>
        <w:numPr>
          <w:ilvl w:val="0"/>
          <w:numId w:val="43"/>
        </w:numPr>
        <w:spacing w:after="0" w:line="240" w:lineRule="auto"/>
        <w:rPr>
          <w:b/>
        </w:rPr>
      </w:pPr>
      <w:r w:rsidRPr="005F1E81">
        <w:rPr>
          <w:b/>
        </w:rPr>
        <w:t>Communication de la décision du Bureau au prochain CP GIES</w:t>
      </w:r>
      <w:r w:rsidR="00386DAE">
        <w:rPr>
          <w:b/>
        </w:rPr>
        <w:t xml:space="preserve"> </w:t>
      </w:r>
      <w:r w:rsidR="00386DAE" w:rsidRPr="00386DAE">
        <w:rPr>
          <w:b/>
        </w:rPr>
        <w:sym w:font="Wingdings" w:char="F0E8"/>
      </w:r>
      <w:r w:rsidR="00386DAE">
        <w:rPr>
          <w:b/>
        </w:rPr>
        <w:t xml:space="preserve"> faite le 26/11/20</w:t>
      </w:r>
    </w:p>
    <w:p w14:paraId="5B3CA914" w14:textId="637CECE6" w:rsidR="000A5998" w:rsidRPr="005F1E81" w:rsidRDefault="000A5998" w:rsidP="000A5998">
      <w:pPr>
        <w:pStyle w:val="Paragraphedeliste"/>
        <w:numPr>
          <w:ilvl w:val="0"/>
          <w:numId w:val="43"/>
        </w:numPr>
        <w:spacing w:after="0" w:line="240" w:lineRule="auto"/>
        <w:rPr>
          <w:b/>
        </w:rPr>
      </w:pPr>
      <w:r w:rsidRPr="005F1E81">
        <w:rPr>
          <w:b/>
        </w:rPr>
        <w:t>Demande par courrier aux OF d’informer tous leurs clients dont le personnel aurait passé des ATEX</w:t>
      </w:r>
      <w:r>
        <w:rPr>
          <w:b/>
        </w:rPr>
        <w:t xml:space="preserve"> </w:t>
      </w:r>
      <w:r w:rsidRPr="005F1E81">
        <w:rPr>
          <w:b/>
        </w:rPr>
        <w:t>0 depuis novembre 2018, que la durée de celle-ci est de 3 ans.</w:t>
      </w:r>
      <w:r w:rsidR="00386DAE">
        <w:rPr>
          <w:b/>
        </w:rPr>
        <w:t xml:space="preserve"> </w:t>
      </w:r>
      <w:r w:rsidR="00386DAE" w:rsidRPr="00386DAE">
        <w:rPr>
          <w:b/>
        </w:rPr>
        <w:sym w:font="Wingdings" w:char="F0E8"/>
      </w:r>
      <w:r w:rsidR="00386DAE">
        <w:rPr>
          <w:b/>
        </w:rPr>
        <w:t xml:space="preserve"> action GG &amp; JDM semaine 49</w:t>
      </w:r>
    </w:p>
    <w:p w14:paraId="34B7F7E3" w14:textId="596B4000" w:rsidR="00DB0BDC" w:rsidRPr="000850E8" w:rsidRDefault="000A5998" w:rsidP="000850E8">
      <w:pPr>
        <w:pStyle w:val="Paragraphedeliste"/>
        <w:numPr>
          <w:ilvl w:val="0"/>
          <w:numId w:val="43"/>
        </w:numPr>
        <w:spacing w:after="0" w:line="240" w:lineRule="auto"/>
        <w:rPr>
          <w:b/>
        </w:rPr>
      </w:pPr>
      <w:r w:rsidRPr="005F1E81">
        <w:rPr>
          <w:b/>
        </w:rPr>
        <w:t>Modifier les dates d’échéance dans BASEFORM</w:t>
      </w:r>
      <w:r w:rsidR="00386DAE">
        <w:rPr>
          <w:b/>
        </w:rPr>
        <w:t xml:space="preserve"> </w:t>
      </w:r>
      <w:r w:rsidR="00386DAE" w:rsidRPr="00386DAE">
        <w:rPr>
          <w:b/>
        </w:rPr>
        <w:sym w:font="Wingdings" w:char="F0E8"/>
      </w:r>
      <w:r w:rsidR="00386DAE">
        <w:rPr>
          <w:b/>
        </w:rPr>
        <w:t xml:space="preserve"> fait en juillet 2020</w:t>
      </w:r>
    </w:p>
    <w:p w14:paraId="1B94580E" w14:textId="21CAC879" w:rsidR="00677453" w:rsidRDefault="00677453" w:rsidP="00677453">
      <w:pPr>
        <w:pStyle w:val="Titre1"/>
        <w:jc w:val="both"/>
      </w:pPr>
      <w:r>
        <w:t>Procédures GIES</w:t>
      </w:r>
      <w:r w:rsidR="00325124">
        <w:t xml:space="preserve"> à la relecture.</w:t>
      </w:r>
    </w:p>
    <w:p w14:paraId="76815E1A" w14:textId="0914115E" w:rsidR="001124C2" w:rsidRDefault="000A5998" w:rsidP="004A0905">
      <w:pPr>
        <w:spacing w:after="120"/>
        <w:contextualSpacing/>
        <w:jc w:val="both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Le CP GIES du 26 novembre 2020 abroge les procédures GIES suivantes :</w:t>
      </w:r>
    </w:p>
    <w:p w14:paraId="716C4AAE" w14:textId="32D565CE" w:rsidR="00677453" w:rsidRPr="00B83CD5" w:rsidRDefault="00677453" w:rsidP="00677453">
      <w:pPr>
        <w:pStyle w:val="Corpsdetexte"/>
        <w:numPr>
          <w:ilvl w:val="0"/>
          <w:numId w:val="4"/>
        </w:numPr>
        <w:spacing w:line="240" w:lineRule="auto"/>
        <w:ind w:left="709" w:hanging="283"/>
        <w:rPr>
          <w:rFonts w:eastAsia="Calibri"/>
          <w:lang w:eastAsia="en-US"/>
        </w:rPr>
      </w:pPr>
      <w:r w:rsidRPr="00B83CD5">
        <w:rPr>
          <w:rFonts w:eastAsia="Calibri"/>
          <w:lang w:eastAsia="en-US"/>
        </w:rPr>
        <w:t>GIES/PRO/650</w:t>
      </w:r>
      <w:r w:rsidR="000A5998" w:rsidRPr="00B83CD5">
        <w:rPr>
          <w:rFonts w:eastAsia="Calibri"/>
          <w:lang w:eastAsia="en-US"/>
        </w:rPr>
        <w:t> :</w:t>
      </w:r>
      <w:r w:rsidRPr="00B83CD5">
        <w:rPr>
          <w:rFonts w:eastAsia="Calibri"/>
          <w:lang w:eastAsia="en-US"/>
        </w:rPr>
        <w:t xml:space="preserve"> Gestion des ARI par les OF</w:t>
      </w:r>
    </w:p>
    <w:p w14:paraId="6279DC16" w14:textId="4FD75749" w:rsidR="00677453" w:rsidRDefault="00677453" w:rsidP="00677453">
      <w:pPr>
        <w:pStyle w:val="Corpsdetexte"/>
        <w:numPr>
          <w:ilvl w:val="0"/>
          <w:numId w:val="4"/>
        </w:numPr>
        <w:spacing w:line="240" w:lineRule="auto"/>
        <w:ind w:left="709" w:hanging="283"/>
        <w:rPr>
          <w:rFonts w:eastAsia="Calibri"/>
          <w:lang w:eastAsia="en-US"/>
        </w:rPr>
      </w:pPr>
      <w:r w:rsidRPr="00B83CD5">
        <w:rPr>
          <w:rFonts w:eastAsia="Calibri"/>
          <w:lang w:eastAsia="en-US"/>
        </w:rPr>
        <w:t>GIES/PRO/340</w:t>
      </w:r>
      <w:r w:rsidR="000A5998" w:rsidRPr="00B83CD5">
        <w:rPr>
          <w:rFonts w:eastAsia="Calibri"/>
          <w:lang w:eastAsia="en-US"/>
        </w:rPr>
        <w:t> :</w:t>
      </w:r>
      <w:r w:rsidRPr="00B83CD5">
        <w:rPr>
          <w:rFonts w:eastAsia="Calibri"/>
          <w:lang w:eastAsia="en-US"/>
        </w:rPr>
        <w:t xml:space="preserve"> EPI de Base</w:t>
      </w:r>
    </w:p>
    <w:p w14:paraId="133C76F8" w14:textId="7CDC2087" w:rsidR="00DB0BDC" w:rsidRPr="00B83CD5" w:rsidRDefault="00325124" w:rsidP="00325124">
      <w:pPr>
        <w:pStyle w:val="Corpsdetexte"/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Concernant les Procédure GIES, voir le §8.</w:t>
      </w:r>
    </w:p>
    <w:p w14:paraId="73F6D1BA" w14:textId="1830E7F5" w:rsidR="006A1112" w:rsidRDefault="006A1112" w:rsidP="004A0905">
      <w:pPr>
        <w:pStyle w:val="Titre1"/>
        <w:jc w:val="both"/>
      </w:pPr>
      <w:bookmarkStart w:id="0" w:name="_Hlk513122986"/>
      <w:r>
        <w:t>Retours d’expériences et bonnes pratiques.</w:t>
      </w:r>
    </w:p>
    <w:p w14:paraId="66B5B258" w14:textId="193C2D87" w:rsidR="009844A6" w:rsidRPr="009844A6" w:rsidRDefault="008C5BE6" w:rsidP="004A0905">
      <w:pPr>
        <w:pStyle w:val="Corpsdetexte"/>
        <w:numPr>
          <w:ilvl w:val="0"/>
          <w:numId w:val="4"/>
        </w:numPr>
        <w:spacing w:line="240" w:lineRule="auto"/>
        <w:ind w:left="709" w:hanging="283"/>
        <w:rPr>
          <w:rFonts w:eastAsia="Calibri"/>
          <w:lang w:eastAsia="en-US"/>
        </w:rPr>
      </w:pPr>
      <w:hyperlink r:id="rId13" w:history="1">
        <w:r w:rsidR="009844A6" w:rsidRPr="009844A6">
          <w:rPr>
            <w:rStyle w:val="Lienhypertexte"/>
            <w:rFonts w:eastAsia="Calibri"/>
            <w:lang w:eastAsia="en-US"/>
          </w:rPr>
          <w:t>REX Intoxication + Décès</w:t>
        </w:r>
      </w:hyperlink>
      <w:r w:rsidR="009844A6" w:rsidRPr="009844A6">
        <w:rPr>
          <w:rFonts w:eastAsia="Calibri"/>
          <w:lang w:eastAsia="en-US"/>
        </w:rPr>
        <w:t xml:space="preserve"> </w:t>
      </w:r>
    </w:p>
    <w:p w14:paraId="23992247" w14:textId="04E018A4" w:rsidR="009844A6" w:rsidRPr="009844A6" w:rsidRDefault="008C5BE6" w:rsidP="009844A6">
      <w:pPr>
        <w:pStyle w:val="Corpsdetexte"/>
        <w:numPr>
          <w:ilvl w:val="0"/>
          <w:numId w:val="4"/>
        </w:numPr>
        <w:spacing w:line="240" w:lineRule="auto"/>
        <w:ind w:left="709" w:hanging="283"/>
        <w:rPr>
          <w:rFonts w:eastAsia="Calibri"/>
          <w:lang w:eastAsia="en-US"/>
        </w:rPr>
      </w:pPr>
      <w:hyperlink r:id="rId14" w:history="1">
        <w:r w:rsidR="009844A6" w:rsidRPr="009844A6">
          <w:rPr>
            <w:rStyle w:val="Lienhypertexte"/>
            <w:rFonts w:eastAsia="Calibri"/>
            <w:lang w:eastAsia="en-US"/>
          </w:rPr>
          <w:t>REX Chute de hauteur</w:t>
        </w:r>
      </w:hyperlink>
      <w:r w:rsidR="009844A6" w:rsidRPr="009844A6">
        <w:rPr>
          <w:rFonts w:eastAsia="Calibri"/>
          <w:lang w:eastAsia="en-US"/>
        </w:rPr>
        <w:t xml:space="preserve"> </w:t>
      </w:r>
    </w:p>
    <w:p w14:paraId="0D54953F" w14:textId="5E416E29" w:rsidR="009B4580" w:rsidRPr="00673E52" w:rsidRDefault="008C5BE6" w:rsidP="004A0905">
      <w:pPr>
        <w:pStyle w:val="Corpsdetexte"/>
        <w:numPr>
          <w:ilvl w:val="0"/>
          <w:numId w:val="4"/>
        </w:numPr>
        <w:spacing w:line="240" w:lineRule="auto"/>
        <w:ind w:left="709" w:hanging="283"/>
        <w:rPr>
          <w:rFonts w:eastAsia="Calibri"/>
          <w:u w:val="single"/>
          <w:lang w:eastAsia="en-US"/>
        </w:rPr>
      </w:pPr>
      <w:hyperlink r:id="rId15" w:history="1">
        <w:r w:rsidR="009B4580" w:rsidRPr="00673E52">
          <w:rPr>
            <w:rStyle w:val="Lienhypertexte"/>
            <w:rFonts w:eastAsia="Calibri"/>
            <w:lang w:eastAsia="en-US"/>
          </w:rPr>
          <w:t xml:space="preserve">REX </w:t>
        </w:r>
        <w:r w:rsidR="00673E52" w:rsidRPr="00673E52">
          <w:rPr>
            <w:rStyle w:val="Lienhypertexte"/>
            <w:rFonts w:eastAsia="Calibri"/>
            <w:lang w:eastAsia="en-US"/>
          </w:rPr>
          <w:t>Intoxication au Monoxyde de Carbonne, publié par l’OPPBTP</w:t>
        </w:r>
      </w:hyperlink>
    </w:p>
    <w:p w14:paraId="04571EE5" w14:textId="77777777" w:rsidR="00E30356" w:rsidRPr="00E30356" w:rsidRDefault="008C5BE6" w:rsidP="00E30356">
      <w:pPr>
        <w:pStyle w:val="Corpsdetexte"/>
        <w:numPr>
          <w:ilvl w:val="0"/>
          <w:numId w:val="4"/>
        </w:numPr>
        <w:spacing w:line="240" w:lineRule="auto"/>
        <w:ind w:left="709" w:hanging="283"/>
        <w:rPr>
          <w:rStyle w:val="Lienhypertexte"/>
          <w:rFonts w:eastAsia="Calibri"/>
          <w:lang w:eastAsia="en-US"/>
        </w:rPr>
      </w:pPr>
      <w:hyperlink r:id="rId16" w:history="1">
        <w:r w:rsidR="00E30356" w:rsidRPr="00E30356">
          <w:rPr>
            <w:rStyle w:val="Lienhypertexte"/>
            <w:rFonts w:eastAsia="Calibri"/>
            <w:lang w:eastAsia="en-US"/>
          </w:rPr>
          <w:t>Alerte</w:t>
        </w:r>
      </w:hyperlink>
      <w:hyperlink r:id="rId17" w:history="1">
        <w:r w:rsidR="00E30356" w:rsidRPr="00E30356">
          <w:rPr>
            <w:rStyle w:val="Lienhypertexte"/>
            <w:rFonts w:eastAsia="Calibri"/>
            <w:lang w:eastAsia="en-US"/>
          </w:rPr>
          <w:t xml:space="preserve"> </w:t>
        </w:r>
      </w:hyperlink>
      <w:hyperlink r:id="rId18" w:history="1">
        <w:r w:rsidR="00E30356" w:rsidRPr="00E30356">
          <w:rPr>
            <w:rStyle w:val="Lienhypertexte"/>
            <w:rFonts w:eastAsia="Calibri"/>
            <w:lang w:eastAsia="en-US"/>
          </w:rPr>
          <w:t>Sécurité</w:t>
        </w:r>
      </w:hyperlink>
      <w:hyperlink r:id="rId19" w:history="1">
        <w:r w:rsidR="00E30356" w:rsidRPr="00E30356">
          <w:rPr>
            <w:rStyle w:val="Lienhypertexte"/>
            <w:rFonts w:eastAsia="Calibri"/>
            <w:lang w:eastAsia="en-US"/>
          </w:rPr>
          <w:t xml:space="preserve"> </w:t>
        </w:r>
      </w:hyperlink>
      <w:hyperlink r:id="rId20" w:history="1">
        <w:r w:rsidR="00E30356" w:rsidRPr="00E30356">
          <w:rPr>
            <w:rStyle w:val="Lienhypertexte"/>
            <w:rFonts w:eastAsia="Calibri"/>
            <w:lang w:eastAsia="en-US"/>
          </w:rPr>
          <w:t>Shubb</w:t>
        </w:r>
      </w:hyperlink>
    </w:p>
    <w:p w14:paraId="1D48E221" w14:textId="77777777" w:rsidR="00E30356" w:rsidRPr="00E30356" w:rsidRDefault="008C5BE6" w:rsidP="00E30356">
      <w:pPr>
        <w:pStyle w:val="Corpsdetexte"/>
        <w:numPr>
          <w:ilvl w:val="0"/>
          <w:numId w:val="4"/>
        </w:numPr>
        <w:spacing w:line="240" w:lineRule="auto"/>
        <w:ind w:left="709" w:hanging="283"/>
        <w:rPr>
          <w:rStyle w:val="Lienhypertexte"/>
          <w:rFonts w:eastAsia="Calibri"/>
          <w:lang w:eastAsia="en-US"/>
        </w:rPr>
      </w:pPr>
      <w:hyperlink r:id="rId21" w:history="1">
        <w:r w:rsidR="00E30356" w:rsidRPr="00E30356">
          <w:rPr>
            <w:rStyle w:val="Lienhypertexte"/>
            <w:rFonts w:eastAsia="Calibri"/>
            <w:lang w:eastAsia="en-US"/>
          </w:rPr>
          <w:t>Alerte</w:t>
        </w:r>
      </w:hyperlink>
      <w:hyperlink r:id="rId22" w:history="1">
        <w:r w:rsidR="00E30356" w:rsidRPr="00E30356">
          <w:rPr>
            <w:rStyle w:val="Lienhypertexte"/>
            <w:rFonts w:eastAsia="Calibri"/>
            <w:lang w:eastAsia="en-US"/>
          </w:rPr>
          <w:t xml:space="preserve"> </w:t>
        </w:r>
      </w:hyperlink>
      <w:hyperlink r:id="rId23" w:history="1">
        <w:r w:rsidR="00E30356" w:rsidRPr="00E30356">
          <w:rPr>
            <w:rStyle w:val="Lienhypertexte"/>
            <w:rFonts w:eastAsia="Calibri"/>
            <w:lang w:eastAsia="en-US"/>
          </w:rPr>
          <w:t>Sécurité Cartouches ABEKP3</w:t>
        </w:r>
      </w:hyperlink>
    </w:p>
    <w:p w14:paraId="1BA6982B" w14:textId="77777777" w:rsidR="008C5BE6" w:rsidRDefault="008C5BE6" w:rsidP="004A0905">
      <w:pPr>
        <w:pStyle w:val="Corpsdetexte"/>
        <w:spacing w:line="240" w:lineRule="auto"/>
        <w:ind w:left="709"/>
        <w:rPr>
          <w:i/>
          <w:iCs/>
        </w:rPr>
      </w:pPr>
    </w:p>
    <w:p w14:paraId="7155FEAA" w14:textId="30467FEE" w:rsidR="00442FB4" w:rsidRDefault="00237D83" w:rsidP="004A0905">
      <w:pPr>
        <w:pStyle w:val="Corpsdetexte"/>
        <w:spacing w:line="240" w:lineRule="auto"/>
        <w:ind w:left="709"/>
        <w:rPr>
          <w:i/>
          <w:iCs/>
        </w:rPr>
      </w:pPr>
      <w:r w:rsidRPr="00237D83">
        <w:rPr>
          <w:i/>
          <w:iCs/>
        </w:rPr>
        <w:t>(Lien hypertexte en bleu)</w:t>
      </w:r>
    </w:p>
    <w:p w14:paraId="5BDE2371" w14:textId="22003CFC" w:rsidR="006A1112" w:rsidRPr="006A1112" w:rsidRDefault="006A1112" w:rsidP="004A0905">
      <w:pPr>
        <w:pStyle w:val="Titre1"/>
        <w:jc w:val="both"/>
      </w:pPr>
      <w:r w:rsidRPr="006A1112">
        <w:t xml:space="preserve">Divers. </w:t>
      </w:r>
    </w:p>
    <w:p w14:paraId="41D833C9" w14:textId="77777777" w:rsidR="000850E8" w:rsidRPr="006A1112" w:rsidRDefault="000850E8" w:rsidP="000850E8">
      <w:pPr>
        <w:pStyle w:val="Titre2"/>
        <w:ind w:left="862" w:hanging="578"/>
        <w:jc w:val="both"/>
      </w:pPr>
      <w:r w:rsidRPr="006A1112">
        <w:t>Maz’ette</w:t>
      </w:r>
      <w:r>
        <w:t> :</w:t>
      </w:r>
    </w:p>
    <w:p w14:paraId="1E477F09" w14:textId="7C16F8D2" w:rsidR="000850E8" w:rsidRPr="006A1112" w:rsidRDefault="000850E8" w:rsidP="000850E8">
      <w:pPr>
        <w:pStyle w:val="Corpsdetexte"/>
        <w:tabs>
          <w:tab w:val="left" w:pos="567"/>
        </w:tabs>
        <w:spacing w:line="240" w:lineRule="auto"/>
        <w:rPr>
          <w:color w:val="000000"/>
        </w:rPr>
      </w:pPr>
      <w:r w:rsidRPr="00FA5EDC">
        <w:rPr>
          <w:color w:val="000000"/>
        </w:rPr>
        <w:t xml:space="preserve">La Mazette de </w:t>
      </w:r>
      <w:r w:rsidR="00FD6FE3">
        <w:rPr>
          <w:color w:val="000000"/>
        </w:rPr>
        <w:t>décembre</w:t>
      </w:r>
      <w:r w:rsidRPr="00FA5EDC">
        <w:rPr>
          <w:color w:val="000000"/>
        </w:rPr>
        <w:t xml:space="preserve"> 2020 est </w:t>
      </w:r>
      <w:hyperlink r:id="rId24" w:history="1">
        <w:r w:rsidRPr="00FA5EDC">
          <w:rPr>
            <w:rStyle w:val="Lienhypertexte"/>
          </w:rPr>
          <w:t>accessible en téléchargement sur notre site web.</w:t>
        </w:r>
      </w:hyperlink>
    </w:p>
    <w:p w14:paraId="37E14E04" w14:textId="77777777" w:rsidR="000850E8" w:rsidRDefault="000850E8" w:rsidP="000850E8">
      <w:pPr>
        <w:pStyle w:val="Corpsdetexte"/>
        <w:tabs>
          <w:tab w:val="left" w:pos="567"/>
        </w:tabs>
        <w:spacing w:line="240" w:lineRule="auto"/>
        <w:rPr>
          <w:color w:val="000000"/>
        </w:rPr>
      </w:pPr>
      <w:r>
        <w:rPr>
          <w:color w:val="000000"/>
        </w:rPr>
        <w:t>Nous</w:t>
      </w:r>
      <w:r w:rsidRPr="006A1112">
        <w:rPr>
          <w:color w:val="000000"/>
        </w:rPr>
        <w:t xml:space="preserve"> recherch</w:t>
      </w:r>
      <w:r>
        <w:rPr>
          <w:color w:val="000000"/>
        </w:rPr>
        <w:t>ons</w:t>
      </w:r>
      <w:r w:rsidRPr="006A1112">
        <w:rPr>
          <w:color w:val="000000"/>
        </w:rPr>
        <w:t xml:space="preserve"> des volontaires pour écrire des éditos dans la Mazette. Si vous avez envie de partager votre expérience du MASE dans votre entreprise, prenez votre plus belle plume et n’hésitez pas à rédiger un petit message. Merci</w:t>
      </w:r>
    </w:p>
    <w:p w14:paraId="597ACFCF" w14:textId="77777777" w:rsidR="000850E8" w:rsidRDefault="000850E8" w:rsidP="000850E8">
      <w:pPr>
        <w:pStyle w:val="Corpsdetexte"/>
        <w:tabs>
          <w:tab w:val="left" w:pos="567"/>
        </w:tabs>
        <w:spacing w:line="240" w:lineRule="auto"/>
        <w:rPr>
          <w:i/>
          <w:iCs/>
        </w:rPr>
      </w:pPr>
      <w:r w:rsidRPr="00237D83">
        <w:rPr>
          <w:i/>
          <w:iCs/>
        </w:rPr>
        <w:t>(Lien hypertexte en bleu)</w:t>
      </w:r>
    </w:p>
    <w:p w14:paraId="578328AA" w14:textId="77777777" w:rsidR="000850E8" w:rsidRPr="00ED2D26" w:rsidRDefault="000850E8" w:rsidP="000850E8">
      <w:pPr>
        <w:pStyle w:val="Corpsdetexte"/>
        <w:tabs>
          <w:tab w:val="left" w:pos="567"/>
        </w:tabs>
        <w:spacing w:line="240" w:lineRule="auto"/>
        <w:contextualSpacing/>
        <w:rPr>
          <w:color w:val="000000"/>
        </w:rPr>
      </w:pPr>
    </w:p>
    <w:p w14:paraId="5DBBF43F" w14:textId="77777777" w:rsidR="000850E8" w:rsidRPr="006A1112" w:rsidRDefault="000850E8" w:rsidP="000850E8">
      <w:pPr>
        <w:pStyle w:val="Titre2"/>
        <w:ind w:left="862" w:hanging="578"/>
        <w:jc w:val="both"/>
      </w:pPr>
      <w:r>
        <w:t>Supports SSE.</w:t>
      </w:r>
    </w:p>
    <w:p w14:paraId="0E9603B6" w14:textId="77777777" w:rsidR="000850E8" w:rsidRDefault="000850E8" w:rsidP="000850E8">
      <w:pPr>
        <w:pStyle w:val="Corpsdetexte"/>
        <w:tabs>
          <w:tab w:val="left" w:pos="567"/>
        </w:tabs>
        <w:spacing w:line="240" w:lineRule="auto"/>
        <w:rPr>
          <w:color w:val="000000"/>
        </w:rPr>
      </w:pPr>
      <w:r>
        <w:rPr>
          <w:color w:val="000000"/>
        </w:rPr>
        <w:t xml:space="preserve">Le MMG met à disposition de ses adhérents, un nouveau support SSE sur le télétravail. </w:t>
      </w:r>
      <w:hyperlink r:id="rId25" w:history="1">
        <w:r w:rsidRPr="00A2408D">
          <w:rPr>
            <w:rStyle w:val="Lienhypertexte"/>
          </w:rPr>
          <w:t>Vous pourrez le télécharger sur notre site internet</w:t>
        </w:r>
      </w:hyperlink>
      <w:r>
        <w:rPr>
          <w:color w:val="000000"/>
        </w:rPr>
        <w:t>.</w:t>
      </w:r>
    </w:p>
    <w:p w14:paraId="2C190308" w14:textId="77777777" w:rsidR="000850E8" w:rsidRPr="00DE6A0E" w:rsidRDefault="000850E8" w:rsidP="000850E8">
      <w:pPr>
        <w:pStyle w:val="Corpsdetexte"/>
        <w:tabs>
          <w:tab w:val="left" w:pos="567"/>
        </w:tabs>
        <w:spacing w:line="240" w:lineRule="auto"/>
        <w:rPr>
          <w:color w:val="000000"/>
        </w:rPr>
      </w:pPr>
    </w:p>
    <w:p w14:paraId="5696204C" w14:textId="77777777" w:rsidR="000850E8" w:rsidRDefault="008C5BE6" w:rsidP="000850E8">
      <w:pPr>
        <w:pStyle w:val="Corpsdetexte"/>
        <w:tabs>
          <w:tab w:val="left" w:pos="567"/>
        </w:tabs>
        <w:spacing w:line="240" w:lineRule="auto"/>
        <w:rPr>
          <w:color w:val="000000"/>
        </w:rPr>
      </w:pPr>
      <w:hyperlink r:id="rId26" w:history="1">
        <w:r w:rsidR="000850E8" w:rsidRPr="006A1112">
          <w:rPr>
            <w:rStyle w:val="Lienhypertexte"/>
          </w:rPr>
          <w:t>N’oubliez pas de consulter sur notre site web</w:t>
        </w:r>
      </w:hyperlink>
      <w:r w:rsidR="000850E8" w:rsidRPr="006A1112">
        <w:rPr>
          <w:color w:val="000000"/>
        </w:rPr>
        <w:t>, les supports SSE qui vous sont mis à disposition afin d’animer vos réunion</w:t>
      </w:r>
      <w:r w:rsidR="000850E8">
        <w:rPr>
          <w:color w:val="000000"/>
        </w:rPr>
        <w:t>s</w:t>
      </w:r>
      <w:r w:rsidR="000850E8" w:rsidRPr="006A1112">
        <w:rPr>
          <w:color w:val="000000"/>
        </w:rPr>
        <w:t xml:space="preserve"> SSE (anciennement causerie</w:t>
      </w:r>
      <w:r w:rsidR="000850E8">
        <w:rPr>
          <w:color w:val="000000"/>
        </w:rPr>
        <w:t>s</w:t>
      </w:r>
      <w:r w:rsidR="000850E8" w:rsidRPr="006A1112">
        <w:rPr>
          <w:color w:val="000000"/>
        </w:rPr>
        <w:t>)</w:t>
      </w:r>
      <w:r w:rsidR="000850E8">
        <w:rPr>
          <w:color w:val="000000"/>
        </w:rPr>
        <w:t xml:space="preserve">. </w:t>
      </w:r>
    </w:p>
    <w:p w14:paraId="5861EE02" w14:textId="77777777" w:rsidR="000850E8" w:rsidRDefault="000850E8" w:rsidP="000850E8">
      <w:pPr>
        <w:pStyle w:val="Corpsdetexte"/>
        <w:tabs>
          <w:tab w:val="left" w:pos="567"/>
        </w:tabs>
        <w:spacing w:line="240" w:lineRule="auto"/>
        <w:rPr>
          <w:i/>
          <w:iCs/>
        </w:rPr>
      </w:pPr>
      <w:r w:rsidRPr="00237D83">
        <w:rPr>
          <w:i/>
          <w:iCs/>
        </w:rPr>
        <w:t>(Lien hypertexte en bleu)</w:t>
      </w:r>
    </w:p>
    <w:p w14:paraId="641A6CDF" w14:textId="6B3C0F28" w:rsidR="00FF236E" w:rsidRPr="006A1112" w:rsidRDefault="00FF236E" w:rsidP="00FF236E">
      <w:pPr>
        <w:pStyle w:val="Titre2"/>
        <w:ind w:left="862" w:hanging="578"/>
        <w:jc w:val="both"/>
      </w:pPr>
      <w:r>
        <w:t>Assemblé Générale du MMG :</w:t>
      </w:r>
    </w:p>
    <w:p w14:paraId="63F2C36C" w14:textId="2A4CA834" w:rsidR="0090466C" w:rsidRPr="0090466C" w:rsidRDefault="0090466C" w:rsidP="009046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C</w:t>
      </w:r>
      <w:r w:rsidRPr="0090466C">
        <w:rPr>
          <w:rFonts w:eastAsiaTheme="minorHAnsi"/>
          <w:color w:val="000000"/>
        </w:rPr>
        <w:t>’est avec regret, mais dans un esprit SSE, que nous avons réalisé numériquement notre Assemblée Générale 2020.</w:t>
      </w:r>
    </w:p>
    <w:p w14:paraId="0C6BA4DF" w14:textId="235CF34C" w:rsidR="00FF236E" w:rsidRPr="00E23F72" w:rsidRDefault="0090466C" w:rsidP="00E23F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</w:rPr>
      </w:pPr>
      <w:r w:rsidRPr="0090466C">
        <w:rPr>
          <w:rFonts w:eastAsiaTheme="minorHAnsi"/>
          <w:color w:val="000000"/>
        </w:rPr>
        <w:t>Nous remercions les 80 personnes qui y ont assisté Nous espérons vous revoir bientôt pour une Assemblée Générale en présentiel. A l’an prochain !!</w:t>
      </w:r>
    </w:p>
    <w:p w14:paraId="023C80FF" w14:textId="6B28B20E" w:rsidR="001016AC" w:rsidRPr="00E23F72" w:rsidRDefault="001016AC" w:rsidP="00E23F72">
      <w:pPr>
        <w:pStyle w:val="Titre2"/>
        <w:ind w:left="862" w:hanging="578"/>
        <w:jc w:val="both"/>
      </w:pPr>
      <w:r>
        <w:lastRenderedPageBreak/>
        <w:t>Elections au CA et CP MASE :</w:t>
      </w:r>
    </w:p>
    <w:p w14:paraId="111646A0" w14:textId="77777777" w:rsidR="001016AC" w:rsidRDefault="001016AC" w:rsidP="001016AC">
      <w:pPr>
        <w:pStyle w:val="Corpsdetexte"/>
        <w:numPr>
          <w:ilvl w:val="0"/>
          <w:numId w:val="26"/>
        </w:numPr>
        <w:tabs>
          <w:tab w:val="left" w:pos="567"/>
        </w:tabs>
        <w:rPr>
          <w:color w:val="000000"/>
        </w:rPr>
      </w:pPr>
      <w:r w:rsidRPr="001016AC">
        <w:rPr>
          <w:color w:val="000000"/>
        </w:rPr>
        <w:t>Elections au CA</w:t>
      </w:r>
      <w:r>
        <w:rPr>
          <w:color w:val="000000"/>
        </w:rPr>
        <w:t> :</w:t>
      </w:r>
    </w:p>
    <w:p w14:paraId="2F6BE07D" w14:textId="070DBF60" w:rsid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Lyondell Basell Berre-l’Etang</w:t>
      </w:r>
      <w:r>
        <w:rPr>
          <w:color w:val="000000"/>
        </w:rPr>
        <w:tab/>
        <w:t>(Famille EU)</w:t>
      </w:r>
    </w:p>
    <w:p w14:paraId="51A462FD" w14:textId="64350E2F" w:rsid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Lyoncell Basell Fos-sur-Mer</w:t>
      </w:r>
      <w:r>
        <w:rPr>
          <w:color w:val="000000"/>
        </w:rPr>
        <w:tab/>
      </w:r>
      <w:r>
        <w:rPr>
          <w:color w:val="000000"/>
        </w:rPr>
        <w:tab/>
        <w:t>(Famille EU)</w:t>
      </w:r>
    </w:p>
    <w:p w14:paraId="6BF76B70" w14:textId="7171CFC2" w:rsid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Fluxel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(Famille EU)</w:t>
      </w:r>
    </w:p>
    <w:p w14:paraId="08D2408A" w14:textId="1BFE39E3" w:rsid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Total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(Famille EU)</w:t>
      </w:r>
    </w:p>
    <w:p w14:paraId="5BA8C89E" w14:textId="407230EA" w:rsid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Carradori Sud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(Famille BTP)</w:t>
      </w:r>
    </w:p>
    <w:p w14:paraId="5F67C2B5" w14:textId="5BE10A4E" w:rsid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Cegelec Industrie Sud-Est</w:t>
      </w:r>
      <w:r>
        <w:rPr>
          <w:color w:val="000000"/>
        </w:rPr>
        <w:tab/>
      </w:r>
      <w:r>
        <w:rPr>
          <w:color w:val="000000"/>
        </w:rPr>
        <w:tab/>
        <w:t>(Famille Elec/Instrum)</w:t>
      </w:r>
    </w:p>
    <w:p w14:paraId="6E19A8E6" w14:textId="12C5B709" w:rsid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Sodi La Mède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(Famille Net)</w:t>
      </w:r>
    </w:p>
    <w:p w14:paraId="44CB2BFD" w14:textId="77777777" w:rsidR="001016AC" w:rsidRPr="001016AC" w:rsidRDefault="001016AC" w:rsidP="001016AC">
      <w:pPr>
        <w:pStyle w:val="Corpsdetexte"/>
        <w:tabs>
          <w:tab w:val="left" w:pos="567"/>
        </w:tabs>
        <w:spacing w:line="240" w:lineRule="auto"/>
        <w:ind w:left="1434"/>
        <w:contextualSpacing/>
        <w:rPr>
          <w:color w:val="000000"/>
        </w:rPr>
      </w:pPr>
    </w:p>
    <w:p w14:paraId="62A3F5A1" w14:textId="77777777" w:rsidR="001016AC" w:rsidRPr="001016AC" w:rsidRDefault="001016AC" w:rsidP="001016AC">
      <w:pPr>
        <w:pStyle w:val="Corpsdetexte"/>
        <w:numPr>
          <w:ilvl w:val="0"/>
          <w:numId w:val="26"/>
        </w:numPr>
        <w:tabs>
          <w:tab w:val="left" w:pos="567"/>
        </w:tabs>
        <w:rPr>
          <w:color w:val="000000"/>
        </w:rPr>
      </w:pPr>
      <w:r w:rsidRPr="001016AC">
        <w:rPr>
          <w:color w:val="000000"/>
        </w:rPr>
        <w:t>Elections au CP pour les EI :</w:t>
      </w:r>
    </w:p>
    <w:p w14:paraId="17CCAE9C" w14:textId="78AE9AE8" w:rsidR="001016AC" w:rsidRP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Guintoli Industries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BTP</w:t>
      </w:r>
      <w:r>
        <w:rPr>
          <w:color w:val="000000"/>
        </w:rPr>
        <w:t>)</w:t>
      </w:r>
    </w:p>
    <w:p w14:paraId="0AEE28D2" w14:textId="50086024" w:rsidR="001016AC" w:rsidRP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 xml:space="preserve">Onet Services Vitrolles </w:t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DIV</w:t>
      </w:r>
      <w:r w:rsidR="00ED2D26">
        <w:rPr>
          <w:color w:val="000000"/>
        </w:rPr>
        <w:t>)</w:t>
      </w:r>
    </w:p>
    <w:p w14:paraId="5DC9F50E" w14:textId="53AFF9CC" w:rsidR="001016AC" w:rsidRP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Socorail Chateauneuf-les-Martigues</w:t>
      </w:r>
      <w:r>
        <w:rPr>
          <w:color w:val="000000"/>
        </w:rPr>
        <w:tab/>
        <w:t>(</w:t>
      </w:r>
      <w:r w:rsidRPr="001016AC">
        <w:rPr>
          <w:color w:val="000000"/>
        </w:rPr>
        <w:t>Famille DIV</w:t>
      </w:r>
      <w:r>
        <w:rPr>
          <w:color w:val="000000"/>
        </w:rPr>
        <w:t>)</w:t>
      </w:r>
    </w:p>
    <w:p w14:paraId="7F5E4BB1" w14:textId="572D1E22" w:rsidR="001016AC" w:rsidRP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Cegelec Industrie Sud-Est</w:t>
      </w:r>
      <w:r>
        <w:rPr>
          <w:color w:val="000000"/>
        </w:rPr>
        <w:tab/>
      </w:r>
      <w:r>
        <w:rPr>
          <w:color w:val="000000"/>
        </w:rPr>
        <w:tab/>
        <w:t>(Famille Elec/Instrum)</w:t>
      </w:r>
    </w:p>
    <w:p w14:paraId="642FC474" w14:textId="48B99BCF" w:rsid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 w:rsidRPr="001016AC">
        <w:rPr>
          <w:color w:val="000000"/>
        </w:rPr>
        <w:t>Ortec Service Industrie EG</w:t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FER</w:t>
      </w:r>
      <w:r>
        <w:rPr>
          <w:color w:val="000000"/>
        </w:rPr>
        <w:t>)</w:t>
      </w:r>
    </w:p>
    <w:p w14:paraId="1C216184" w14:textId="7C5965BE" w:rsid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ADF MI Vitrolles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FER</w:t>
      </w:r>
      <w:r>
        <w:rPr>
          <w:color w:val="000000"/>
        </w:rPr>
        <w:t>)</w:t>
      </w:r>
    </w:p>
    <w:p w14:paraId="5EFA023D" w14:textId="5DE0D4C2" w:rsidR="001016AC" w:rsidRP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Mediaco Fos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LEV</w:t>
      </w:r>
      <w:r>
        <w:rPr>
          <w:color w:val="000000"/>
        </w:rPr>
        <w:t>)</w:t>
      </w:r>
      <w:r>
        <w:rPr>
          <w:color w:val="000000"/>
        </w:rPr>
        <w:tab/>
      </w:r>
    </w:p>
    <w:p w14:paraId="15465820" w14:textId="47B0CE3B" w:rsidR="001016AC" w:rsidRDefault="001016AC" w:rsidP="001016AC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Sodi La Mède</w:t>
      </w:r>
      <w:r w:rsidR="00ED2D26">
        <w:rPr>
          <w:color w:val="000000"/>
        </w:rPr>
        <w:tab/>
      </w:r>
      <w:r w:rsidR="00ED2D26">
        <w:rPr>
          <w:color w:val="000000"/>
        </w:rPr>
        <w:tab/>
      </w:r>
      <w:r w:rsidR="00ED2D26">
        <w:rPr>
          <w:color w:val="000000"/>
        </w:rPr>
        <w:tab/>
      </w:r>
      <w:r w:rsidR="00ED2D26">
        <w:rPr>
          <w:color w:val="000000"/>
        </w:rPr>
        <w:tab/>
        <w:t>(</w:t>
      </w:r>
      <w:r w:rsidRPr="001016AC">
        <w:rPr>
          <w:color w:val="000000"/>
        </w:rPr>
        <w:t>Famille NET</w:t>
      </w:r>
      <w:r w:rsidR="00ED2D26">
        <w:rPr>
          <w:color w:val="000000"/>
        </w:rPr>
        <w:t>)</w:t>
      </w:r>
    </w:p>
    <w:p w14:paraId="46B4505C" w14:textId="774633A0" w:rsidR="001016AC" w:rsidRDefault="001016AC" w:rsidP="00FF236E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 w:rsidRPr="001016AC">
        <w:rPr>
          <w:color w:val="000000"/>
        </w:rPr>
        <w:t>Suez RV Osis Sud Est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NET</w:t>
      </w:r>
      <w:r>
        <w:rPr>
          <w:color w:val="000000"/>
        </w:rPr>
        <w:t>)</w:t>
      </w:r>
    </w:p>
    <w:p w14:paraId="5B377B08" w14:textId="7FE2C347" w:rsidR="00ED2D26" w:rsidRDefault="00ED4317" w:rsidP="00FF236E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Altech</w:t>
      </w:r>
      <w:r w:rsidR="00ED2D26" w:rsidRPr="00ED4317">
        <w:rPr>
          <w:color w:val="000000"/>
        </w:rPr>
        <w:tab/>
      </w:r>
      <w:r w:rsidR="00ED2D26" w:rsidRPr="00ED4317">
        <w:rPr>
          <w:color w:val="000000"/>
        </w:rPr>
        <w:tab/>
      </w:r>
      <w:r w:rsidR="00ED2D26" w:rsidRPr="00ED4317">
        <w:rPr>
          <w:color w:val="000000"/>
        </w:rPr>
        <w:tab/>
      </w:r>
      <w:r w:rsidR="00ED2D26" w:rsidRPr="00ED4317">
        <w:rPr>
          <w:color w:val="000000"/>
        </w:rPr>
        <w:tab/>
      </w:r>
      <w:r w:rsidR="00ED2D26" w:rsidRPr="00ED4317">
        <w:rPr>
          <w:color w:val="000000"/>
        </w:rPr>
        <w:tab/>
        <w:t>(Famille ING)</w:t>
      </w:r>
    </w:p>
    <w:p w14:paraId="1224CC0C" w14:textId="14E7AA25" w:rsidR="00ED4317" w:rsidRDefault="00ED4317" w:rsidP="00ED4317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Heliatec Sas</w:t>
      </w:r>
      <w:r w:rsidRPr="00ED4317">
        <w:rPr>
          <w:color w:val="000000"/>
        </w:rPr>
        <w:tab/>
      </w:r>
      <w:r w:rsidRPr="00ED4317">
        <w:rPr>
          <w:color w:val="000000"/>
        </w:rPr>
        <w:tab/>
      </w:r>
      <w:r w:rsidRPr="00ED4317">
        <w:rPr>
          <w:color w:val="000000"/>
        </w:rPr>
        <w:tab/>
      </w:r>
      <w:r>
        <w:rPr>
          <w:color w:val="000000"/>
        </w:rPr>
        <w:tab/>
      </w:r>
      <w:r w:rsidRPr="00ED4317">
        <w:rPr>
          <w:color w:val="000000"/>
        </w:rPr>
        <w:t>(Famille ING)</w:t>
      </w:r>
    </w:p>
    <w:p w14:paraId="396A7C7F" w14:textId="376712D3" w:rsidR="00ED4317" w:rsidRPr="00ED4317" w:rsidRDefault="00ED4317" w:rsidP="00FF236E">
      <w:pPr>
        <w:pStyle w:val="Corpsdetexte"/>
        <w:numPr>
          <w:ilvl w:val="1"/>
          <w:numId w:val="26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SGS France Agence Vitrolles</w:t>
      </w:r>
      <w:r>
        <w:rPr>
          <w:color w:val="000000"/>
        </w:rPr>
        <w:tab/>
      </w:r>
      <w:r>
        <w:rPr>
          <w:color w:val="000000"/>
        </w:rPr>
        <w:tab/>
      </w:r>
      <w:r w:rsidRPr="00ED4317">
        <w:rPr>
          <w:color w:val="000000"/>
        </w:rPr>
        <w:t>(Famille ING)</w:t>
      </w:r>
    </w:p>
    <w:p w14:paraId="34C3848E" w14:textId="2DA7E5E3" w:rsidR="00ED2D26" w:rsidRDefault="00ED2D26" w:rsidP="00ED2D26">
      <w:pPr>
        <w:pStyle w:val="Corpsdetexte"/>
        <w:tabs>
          <w:tab w:val="left" w:pos="567"/>
        </w:tabs>
        <w:spacing w:line="240" w:lineRule="auto"/>
        <w:contextualSpacing/>
        <w:rPr>
          <w:color w:val="000000"/>
          <w:highlight w:val="yellow"/>
        </w:rPr>
      </w:pPr>
    </w:p>
    <w:p w14:paraId="1D2AFD40" w14:textId="68BDCB70" w:rsidR="00ED2D26" w:rsidRDefault="008C5BE6" w:rsidP="00ED2D26">
      <w:pPr>
        <w:pStyle w:val="Corpsdetexte"/>
        <w:tabs>
          <w:tab w:val="left" w:pos="567"/>
        </w:tabs>
        <w:spacing w:line="240" w:lineRule="auto"/>
        <w:contextualSpacing/>
        <w:rPr>
          <w:color w:val="000000"/>
        </w:rPr>
      </w:pPr>
      <w:hyperlink r:id="rId27" w:history="1">
        <w:r w:rsidR="00ED2D26" w:rsidRPr="00ED2D26">
          <w:rPr>
            <w:rStyle w:val="Lienhypertexte"/>
          </w:rPr>
          <w:t>Pour plus de détails sur les résultats des élections, merci de consulter notre site internet.</w:t>
        </w:r>
      </w:hyperlink>
    </w:p>
    <w:p w14:paraId="74222B10" w14:textId="77777777" w:rsidR="00ED2D26" w:rsidRDefault="00ED2D26" w:rsidP="00ED2D26">
      <w:pPr>
        <w:pStyle w:val="Corpsdetexte"/>
        <w:tabs>
          <w:tab w:val="left" w:pos="567"/>
        </w:tabs>
        <w:spacing w:line="240" w:lineRule="auto"/>
        <w:rPr>
          <w:i/>
          <w:iCs/>
        </w:rPr>
      </w:pPr>
      <w:r w:rsidRPr="00237D83">
        <w:rPr>
          <w:i/>
          <w:iCs/>
        </w:rPr>
        <w:t>(Lien hypertexte en bleu)</w:t>
      </w:r>
    </w:p>
    <w:p w14:paraId="46440620" w14:textId="4D770B75" w:rsidR="00325124" w:rsidRPr="006A1112" w:rsidRDefault="00325124" w:rsidP="00325124">
      <w:pPr>
        <w:pStyle w:val="Titre1"/>
        <w:jc w:val="both"/>
      </w:pPr>
      <w:r>
        <w:t>Objectifs 2021 :</w:t>
      </w:r>
    </w:p>
    <w:p w14:paraId="7C24B9AC" w14:textId="27C57174" w:rsidR="00145BD9" w:rsidRDefault="004358B0" w:rsidP="00145BD9">
      <w:pPr>
        <w:pStyle w:val="Corpsdetexte"/>
        <w:numPr>
          <w:ilvl w:val="0"/>
          <w:numId w:val="26"/>
        </w:numPr>
        <w:tabs>
          <w:tab w:val="clear" w:pos="720"/>
        </w:tabs>
        <w:spacing w:line="240" w:lineRule="auto"/>
        <w:ind w:left="567" w:hanging="283"/>
        <w:contextualSpacing/>
        <w:rPr>
          <w:color w:val="000000"/>
        </w:rPr>
      </w:pPr>
      <w:r w:rsidRPr="004358B0">
        <w:rPr>
          <w:color w:val="000000"/>
        </w:rPr>
        <w:t>Présentation d’un REX</w:t>
      </w:r>
      <w:r w:rsidR="00386DAE">
        <w:rPr>
          <w:color w:val="000000"/>
        </w:rPr>
        <w:t>,</w:t>
      </w:r>
      <w:r w:rsidR="00145BD9">
        <w:rPr>
          <w:color w:val="000000"/>
        </w:rPr>
        <w:t xml:space="preserve"> une bonne pratique</w:t>
      </w:r>
      <w:r w:rsidR="00386DAE">
        <w:rPr>
          <w:color w:val="000000"/>
        </w:rPr>
        <w:t>, une causerie ou un sujet de prévention</w:t>
      </w:r>
      <w:r w:rsidR="00145BD9">
        <w:rPr>
          <w:color w:val="000000"/>
        </w:rPr>
        <w:t xml:space="preserve"> </w:t>
      </w:r>
      <w:r w:rsidR="00074712">
        <w:rPr>
          <w:color w:val="000000"/>
        </w:rPr>
        <w:t xml:space="preserve">à minima </w:t>
      </w:r>
      <w:r w:rsidR="00145BD9">
        <w:rPr>
          <w:color w:val="000000"/>
        </w:rPr>
        <w:t>une fois par an</w:t>
      </w:r>
      <w:r w:rsidR="00074712">
        <w:rPr>
          <w:color w:val="000000"/>
        </w:rPr>
        <w:t xml:space="preserve"> </w:t>
      </w:r>
      <w:r w:rsidR="00074712" w:rsidRPr="004358B0">
        <w:rPr>
          <w:color w:val="000000"/>
        </w:rPr>
        <w:t>pour toutes les entreprises présentes au CP GIES</w:t>
      </w:r>
    </w:p>
    <w:p w14:paraId="6307DCDA" w14:textId="3DD5AC3E" w:rsidR="004358B0" w:rsidRDefault="004358B0" w:rsidP="00386DAE">
      <w:pPr>
        <w:pStyle w:val="Corpsdetexte"/>
        <w:numPr>
          <w:ilvl w:val="0"/>
          <w:numId w:val="26"/>
        </w:numPr>
        <w:tabs>
          <w:tab w:val="clear" w:pos="720"/>
        </w:tabs>
        <w:spacing w:line="240" w:lineRule="auto"/>
        <w:ind w:left="567" w:hanging="207"/>
        <w:contextualSpacing/>
        <w:rPr>
          <w:color w:val="000000"/>
        </w:rPr>
      </w:pPr>
      <w:r w:rsidRPr="004358B0">
        <w:rPr>
          <w:color w:val="000000"/>
        </w:rPr>
        <w:t xml:space="preserve">Lancer le </w:t>
      </w:r>
      <w:r w:rsidR="00386DAE">
        <w:rPr>
          <w:color w:val="000000"/>
        </w:rPr>
        <w:t>guide</w:t>
      </w:r>
      <w:r w:rsidRPr="004358B0">
        <w:rPr>
          <w:color w:val="000000"/>
        </w:rPr>
        <w:t xml:space="preserve"> Chariots manuscopiques (synthèse des différents MODOP)</w:t>
      </w:r>
      <w:r w:rsidR="00386DAE">
        <w:rPr>
          <w:color w:val="000000"/>
        </w:rPr>
        <w:t xml:space="preserve">. Merci d’envoyer vos procédures à </w:t>
      </w:r>
      <w:hyperlink r:id="rId28" w:history="1">
        <w:r w:rsidR="00386DAE" w:rsidRPr="009F74CC">
          <w:rPr>
            <w:rStyle w:val="Lienhypertexte"/>
          </w:rPr>
          <w:t>dimalta@giphise.com</w:t>
        </w:r>
      </w:hyperlink>
    </w:p>
    <w:p w14:paraId="4BD54D0B" w14:textId="77777777" w:rsidR="00145BD9" w:rsidRDefault="004358B0" w:rsidP="00145BD9">
      <w:pPr>
        <w:pStyle w:val="Corpsdetexte"/>
        <w:numPr>
          <w:ilvl w:val="0"/>
          <w:numId w:val="26"/>
        </w:numPr>
        <w:tabs>
          <w:tab w:val="left" w:pos="567"/>
        </w:tabs>
        <w:spacing w:line="240" w:lineRule="auto"/>
        <w:contextualSpacing/>
        <w:rPr>
          <w:color w:val="000000"/>
        </w:rPr>
      </w:pPr>
      <w:r w:rsidRPr="004358B0">
        <w:rPr>
          <w:color w:val="000000"/>
        </w:rPr>
        <w:t>Revoir toutes les PRO « métiers »</w:t>
      </w:r>
      <w:r w:rsidR="00145BD9">
        <w:rPr>
          <w:color w:val="000000"/>
        </w:rPr>
        <w:t xml:space="preserve"> avec l’aide des membres du CT qui le souhaites :</w:t>
      </w:r>
    </w:p>
    <w:p w14:paraId="6EED01C9" w14:textId="28008C34" w:rsidR="00977B0A" w:rsidRDefault="00145BD9" w:rsidP="00977B0A">
      <w:pPr>
        <w:pStyle w:val="Corpsdetexte"/>
        <w:numPr>
          <w:ilvl w:val="1"/>
          <w:numId w:val="26"/>
        </w:numPr>
        <w:tabs>
          <w:tab w:val="clear" w:pos="1440"/>
          <w:tab w:val="left" w:pos="567"/>
        </w:tabs>
        <w:spacing w:line="240" w:lineRule="auto"/>
        <w:contextualSpacing/>
        <w:rPr>
          <w:color w:val="000000"/>
        </w:rPr>
      </w:pPr>
      <w:r w:rsidRPr="00977B0A">
        <w:rPr>
          <w:color w:val="000000"/>
        </w:rPr>
        <w:t>GIES/PRO/360 : Règles générales d’accès et de travaux en EC</w:t>
      </w:r>
    </w:p>
    <w:p w14:paraId="34B24F24" w14:textId="186ED4F9" w:rsidR="004358B0" w:rsidRPr="00977B0A" w:rsidRDefault="00145BD9" w:rsidP="00977B0A">
      <w:pPr>
        <w:pStyle w:val="Corpsdetexte"/>
        <w:numPr>
          <w:ilvl w:val="1"/>
          <w:numId w:val="26"/>
        </w:numPr>
        <w:tabs>
          <w:tab w:val="clear" w:pos="1440"/>
          <w:tab w:val="left" w:pos="567"/>
        </w:tabs>
        <w:spacing w:line="240" w:lineRule="auto"/>
        <w:contextualSpacing/>
        <w:rPr>
          <w:color w:val="000000"/>
        </w:rPr>
      </w:pPr>
      <w:r w:rsidRPr="00977B0A">
        <w:rPr>
          <w:color w:val="000000"/>
        </w:rPr>
        <w:t>GIES/PRO/370 : Gestion des échafaudages fixes</w:t>
      </w:r>
    </w:p>
    <w:p w14:paraId="4A7DEA7C" w14:textId="745DC2AD" w:rsidR="004358B0" w:rsidRDefault="00145BD9" w:rsidP="00145BD9">
      <w:pPr>
        <w:pStyle w:val="Corpsdetexte"/>
        <w:numPr>
          <w:ilvl w:val="1"/>
          <w:numId w:val="26"/>
        </w:numPr>
        <w:tabs>
          <w:tab w:val="clear" w:pos="1440"/>
          <w:tab w:val="left" w:pos="567"/>
        </w:tabs>
        <w:spacing w:line="240" w:lineRule="auto"/>
        <w:contextualSpacing/>
        <w:rPr>
          <w:color w:val="000000"/>
        </w:rPr>
      </w:pPr>
      <w:r>
        <w:rPr>
          <w:color w:val="000000"/>
        </w:rPr>
        <w:t>GIES/PRO/371 : Dispositions réglementaire applicables aux travaux sur cordes</w:t>
      </w:r>
    </w:p>
    <w:p w14:paraId="4C025E5C" w14:textId="0C5CE589" w:rsidR="00386DAE" w:rsidRDefault="00386DAE" w:rsidP="00386DAE">
      <w:pPr>
        <w:pStyle w:val="Corpsdetexte"/>
        <w:tabs>
          <w:tab w:val="left" w:pos="567"/>
        </w:tabs>
        <w:spacing w:line="240" w:lineRule="auto"/>
        <w:ind w:left="360"/>
        <w:contextualSpacing/>
        <w:rPr>
          <w:color w:val="000000"/>
        </w:rPr>
      </w:pPr>
      <w:r>
        <w:rPr>
          <w:color w:val="000000"/>
        </w:rPr>
        <w:tab/>
        <w:t xml:space="preserve">Contacter </w:t>
      </w:r>
      <w:hyperlink r:id="rId29" w:history="1">
        <w:r w:rsidRPr="009F74CC">
          <w:rPr>
            <w:rStyle w:val="Lienhypertexte"/>
          </w:rPr>
          <w:t>dimalta@giphise.com</w:t>
        </w:r>
      </w:hyperlink>
      <w:r>
        <w:rPr>
          <w:color w:val="000000"/>
        </w:rPr>
        <w:t xml:space="preserve"> pour participer à la relecture de ces procédures</w:t>
      </w:r>
    </w:p>
    <w:p w14:paraId="450B7646" w14:textId="77777777" w:rsidR="00386DAE" w:rsidRDefault="004358B0" w:rsidP="00386DAE">
      <w:pPr>
        <w:pStyle w:val="Corpsdetexte"/>
        <w:tabs>
          <w:tab w:val="left" w:pos="567"/>
        </w:tabs>
        <w:spacing w:line="240" w:lineRule="auto"/>
        <w:ind w:left="360"/>
        <w:contextualSpacing/>
        <w:rPr>
          <w:color w:val="000000"/>
        </w:rPr>
      </w:pPr>
      <w:r w:rsidRPr="004358B0">
        <w:rPr>
          <w:color w:val="000000"/>
        </w:rPr>
        <w:t>Refonte des formations GIES 1-2 pour être en accord avec la DT 40 v8</w:t>
      </w:r>
      <w:r w:rsidR="00386DAE">
        <w:rPr>
          <w:color w:val="000000"/>
        </w:rPr>
        <w:t xml:space="preserve">. Contacter </w:t>
      </w:r>
      <w:hyperlink r:id="rId30" w:history="1">
        <w:r w:rsidR="00386DAE" w:rsidRPr="009F74CC">
          <w:rPr>
            <w:rStyle w:val="Lienhypertexte"/>
          </w:rPr>
          <w:t>dimalta@giphise.com</w:t>
        </w:r>
      </w:hyperlink>
      <w:r w:rsidR="00386DAE">
        <w:rPr>
          <w:color w:val="000000"/>
        </w:rPr>
        <w:t xml:space="preserve"> pour participer à la relecture de ces procédures</w:t>
      </w:r>
    </w:p>
    <w:p w14:paraId="4149ECDB" w14:textId="77777777" w:rsidR="00386DAE" w:rsidRDefault="004358B0" w:rsidP="00386DAE">
      <w:pPr>
        <w:pStyle w:val="Corpsdetexte"/>
        <w:tabs>
          <w:tab w:val="left" w:pos="567"/>
        </w:tabs>
        <w:spacing w:line="240" w:lineRule="auto"/>
        <w:ind w:left="360"/>
        <w:contextualSpacing/>
        <w:rPr>
          <w:color w:val="000000"/>
        </w:rPr>
      </w:pPr>
      <w:r w:rsidRPr="004358B0">
        <w:rPr>
          <w:color w:val="000000"/>
        </w:rPr>
        <w:t>Analyse des questions des formations GIES1 GIES2 ARI et EC</w:t>
      </w:r>
      <w:r w:rsidR="00386DAE">
        <w:rPr>
          <w:color w:val="000000"/>
        </w:rPr>
        <w:t xml:space="preserve">. Contacter </w:t>
      </w:r>
      <w:hyperlink r:id="rId31" w:history="1">
        <w:r w:rsidR="00386DAE" w:rsidRPr="009F74CC">
          <w:rPr>
            <w:rStyle w:val="Lienhypertexte"/>
          </w:rPr>
          <w:t>dimalta@giphise.com</w:t>
        </w:r>
      </w:hyperlink>
      <w:r w:rsidR="00386DAE">
        <w:rPr>
          <w:color w:val="000000"/>
        </w:rPr>
        <w:t xml:space="preserve"> pour participer à la relecture de ces procédures</w:t>
      </w:r>
    </w:p>
    <w:p w14:paraId="646CE2DF" w14:textId="06D7C7C9" w:rsidR="004358B0" w:rsidRPr="004358B0" w:rsidRDefault="00145BD9" w:rsidP="00145BD9">
      <w:pPr>
        <w:pStyle w:val="Corpsdetexte"/>
        <w:numPr>
          <w:ilvl w:val="0"/>
          <w:numId w:val="26"/>
        </w:numPr>
        <w:tabs>
          <w:tab w:val="left" w:pos="567"/>
        </w:tabs>
        <w:spacing w:line="240" w:lineRule="auto"/>
        <w:contextualSpacing/>
        <w:rPr>
          <w:color w:val="000000"/>
        </w:rPr>
      </w:pPr>
      <w:r w:rsidRPr="004358B0">
        <w:rPr>
          <w:color w:val="000000"/>
        </w:rPr>
        <w:t>Réf</w:t>
      </w:r>
      <w:r>
        <w:rPr>
          <w:color w:val="000000"/>
        </w:rPr>
        <w:t xml:space="preserve">léchir à la pertinence de refaire le </w:t>
      </w:r>
      <w:r w:rsidR="004358B0" w:rsidRPr="004358B0">
        <w:rPr>
          <w:color w:val="000000"/>
        </w:rPr>
        <w:t>film GIES</w:t>
      </w:r>
      <w:r>
        <w:rPr>
          <w:color w:val="000000"/>
        </w:rPr>
        <w:t xml:space="preserve"> </w:t>
      </w:r>
      <w:r w:rsidR="004358B0" w:rsidRPr="004358B0">
        <w:rPr>
          <w:color w:val="000000"/>
        </w:rPr>
        <w:t>1</w:t>
      </w:r>
    </w:p>
    <w:p w14:paraId="316A8129" w14:textId="77777777" w:rsidR="00E3308C" w:rsidRPr="00DE6A0E" w:rsidRDefault="00E3308C" w:rsidP="00145BD9">
      <w:pPr>
        <w:pStyle w:val="Corpsdetexte"/>
        <w:tabs>
          <w:tab w:val="left" w:pos="567"/>
        </w:tabs>
        <w:spacing w:line="240" w:lineRule="auto"/>
        <w:contextualSpacing/>
        <w:rPr>
          <w:color w:val="000000"/>
        </w:rPr>
      </w:pPr>
    </w:p>
    <w:p w14:paraId="0E948F87" w14:textId="5CB5E2CF" w:rsidR="00FA0676" w:rsidRDefault="006A1112" w:rsidP="004A0905">
      <w:pPr>
        <w:pStyle w:val="Corpsdetexte"/>
        <w:tabs>
          <w:tab w:val="left" w:pos="567"/>
          <w:tab w:val="left" w:pos="709"/>
        </w:tabs>
        <w:spacing w:line="240" w:lineRule="auto"/>
        <w:rPr>
          <w:u w:val="single"/>
        </w:rPr>
      </w:pPr>
      <w:r w:rsidRPr="006A1112">
        <w:rPr>
          <w:u w:val="single"/>
        </w:rPr>
        <w:t xml:space="preserve">Fin de la réunion à </w:t>
      </w:r>
      <w:r w:rsidR="00A428A6">
        <w:rPr>
          <w:u w:val="single"/>
        </w:rPr>
        <w:t>11h45</w:t>
      </w:r>
    </w:p>
    <w:p w14:paraId="2518D23B" w14:textId="77777777" w:rsidR="004A0905" w:rsidRDefault="004A0905" w:rsidP="004A0905">
      <w:pPr>
        <w:pStyle w:val="Corpsdetexte"/>
        <w:tabs>
          <w:tab w:val="left" w:pos="567"/>
          <w:tab w:val="left" w:pos="709"/>
        </w:tabs>
        <w:spacing w:line="240" w:lineRule="auto"/>
        <w:rPr>
          <w:u w:val="single"/>
        </w:rPr>
      </w:pPr>
    </w:p>
    <w:p w14:paraId="040B6127" w14:textId="3075B561" w:rsidR="00D65459" w:rsidRDefault="00D65459" w:rsidP="004A0905">
      <w:pPr>
        <w:pStyle w:val="Corpsdetexte"/>
        <w:tabs>
          <w:tab w:val="left" w:pos="567"/>
          <w:tab w:val="left" w:pos="709"/>
        </w:tabs>
        <w:rPr>
          <w:u w:val="single"/>
        </w:rPr>
      </w:pPr>
      <w:r w:rsidRPr="00D6545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D48A153" wp14:editId="3E3AB2F3">
            <wp:simplePos x="0" y="0"/>
            <wp:positionH relativeFrom="column">
              <wp:posOffset>-359055</wp:posOffset>
            </wp:positionH>
            <wp:positionV relativeFrom="paragraph">
              <wp:posOffset>101905</wp:posOffset>
            </wp:positionV>
            <wp:extent cx="1281430" cy="1067435"/>
            <wp:effectExtent l="0" t="0" r="0" b="0"/>
            <wp:wrapThrough wrapText="bothSides">
              <wp:wrapPolygon edited="0">
                <wp:start x="0" y="0"/>
                <wp:lineTo x="0" y="21202"/>
                <wp:lineTo x="21193" y="21202"/>
                <wp:lineTo x="2119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5388A" w14:textId="77777777" w:rsidR="004A0905" w:rsidRDefault="004A0905" w:rsidP="004A0905">
      <w:pPr>
        <w:tabs>
          <w:tab w:val="left" w:pos="1359"/>
        </w:tabs>
        <w:ind w:left="1418"/>
        <w:jc w:val="both"/>
        <w:rPr>
          <w:b/>
          <w:bCs/>
          <w:szCs w:val="24"/>
          <w:u w:val="single"/>
        </w:rPr>
      </w:pPr>
    </w:p>
    <w:p w14:paraId="40D9CBF5" w14:textId="76C28B7F" w:rsidR="00D65459" w:rsidRDefault="00D65459" w:rsidP="004A0905">
      <w:pPr>
        <w:tabs>
          <w:tab w:val="left" w:pos="1359"/>
        </w:tabs>
        <w:ind w:left="1418"/>
        <w:jc w:val="both"/>
        <w:rPr>
          <w:szCs w:val="24"/>
        </w:rPr>
      </w:pPr>
      <w:r w:rsidRPr="00D65459">
        <w:rPr>
          <w:b/>
          <w:bCs/>
          <w:szCs w:val="24"/>
          <w:u w:val="single"/>
        </w:rPr>
        <w:t>RAPPEL</w:t>
      </w:r>
      <w:r>
        <w:rPr>
          <w:szCs w:val="24"/>
        </w:rPr>
        <w:t xml:space="preserve"> : Compte-tenu de la situation sanitaire actuelle, et pour pouvoir organiser au mieux cette réunion merci de bien vouloir envoyer un e-mail à Juliette : </w:t>
      </w:r>
      <w:hyperlink r:id="rId33" w:history="1">
        <w:r w:rsidRPr="00CA77E0">
          <w:rPr>
            <w:rStyle w:val="Lienhypertexte"/>
            <w:szCs w:val="24"/>
          </w:rPr>
          <w:t>dimalta@giphise.com</w:t>
        </w:r>
      </w:hyperlink>
      <w:r>
        <w:rPr>
          <w:szCs w:val="24"/>
        </w:rPr>
        <w:t xml:space="preserve"> pour vous inscrire </w:t>
      </w:r>
      <w:r w:rsidRPr="00D65459">
        <w:rPr>
          <w:b/>
          <w:bCs/>
          <w:szCs w:val="24"/>
        </w:rPr>
        <w:t>2 semaines</w:t>
      </w:r>
      <w:r>
        <w:rPr>
          <w:szCs w:val="24"/>
        </w:rPr>
        <w:t xml:space="preserve"> avant le CP. </w:t>
      </w:r>
    </w:p>
    <w:p w14:paraId="3B5CC707" w14:textId="588B99B8" w:rsidR="00D65459" w:rsidRDefault="00D65459" w:rsidP="004A0905">
      <w:pPr>
        <w:pStyle w:val="Corpsdetexte"/>
        <w:tabs>
          <w:tab w:val="left" w:pos="567"/>
          <w:tab w:val="left" w:pos="709"/>
        </w:tabs>
        <w:rPr>
          <w:u w:val="single"/>
        </w:rPr>
      </w:pPr>
    </w:p>
    <w:bookmarkEnd w:id="0"/>
    <w:p w14:paraId="1AABE6B4" w14:textId="77777777" w:rsidR="004A0905" w:rsidRDefault="004A0905" w:rsidP="004A0905">
      <w:pPr>
        <w:pStyle w:val="Corpsdetexte"/>
        <w:tabs>
          <w:tab w:val="left" w:pos="567"/>
          <w:tab w:val="left" w:pos="709"/>
        </w:tabs>
        <w:spacing w:line="240" w:lineRule="auto"/>
        <w:rPr>
          <w:sz w:val="30"/>
          <w:szCs w:val="30"/>
          <w:u w:val="single"/>
        </w:rPr>
      </w:pPr>
    </w:p>
    <w:p w14:paraId="4F7289C3" w14:textId="10E88FAD" w:rsidR="00D65459" w:rsidRDefault="006A1112" w:rsidP="004A0905">
      <w:pPr>
        <w:pStyle w:val="Corpsdetexte"/>
        <w:tabs>
          <w:tab w:val="left" w:pos="567"/>
          <w:tab w:val="left" w:pos="709"/>
        </w:tabs>
        <w:spacing w:line="240" w:lineRule="auto"/>
        <w:jc w:val="center"/>
        <w:rPr>
          <w:sz w:val="30"/>
          <w:szCs w:val="30"/>
          <w:u w:val="single"/>
        </w:rPr>
      </w:pPr>
      <w:r w:rsidRPr="00D533E5">
        <w:rPr>
          <w:sz w:val="30"/>
          <w:szCs w:val="30"/>
          <w:u w:val="single"/>
        </w:rPr>
        <w:t xml:space="preserve">Dates des CP GIES de </w:t>
      </w:r>
      <w:r w:rsidR="00EB66C7">
        <w:rPr>
          <w:sz w:val="30"/>
          <w:szCs w:val="30"/>
          <w:u w:val="single"/>
        </w:rPr>
        <w:t>2021</w:t>
      </w:r>
    </w:p>
    <w:p w14:paraId="23624167" w14:textId="056F6C8C" w:rsidR="00D65459" w:rsidRDefault="00D65459" w:rsidP="004A0905">
      <w:pPr>
        <w:pStyle w:val="Corpsdetexte"/>
        <w:tabs>
          <w:tab w:val="left" w:pos="567"/>
          <w:tab w:val="left" w:pos="709"/>
        </w:tabs>
        <w:spacing w:line="240" w:lineRule="auto"/>
        <w:rPr>
          <w:sz w:val="30"/>
          <w:szCs w:val="30"/>
          <w:u w:val="single"/>
        </w:rPr>
      </w:pPr>
    </w:p>
    <w:p w14:paraId="57505912" w14:textId="35D5572D" w:rsidR="00D65459" w:rsidRPr="00D533E5" w:rsidRDefault="004A0905" w:rsidP="004A0905">
      <w:pPr>
        <w:pStyle w:val="Corpsdetexte"/>
        <w:tabs>
          <w:tab w:val="left" w:pos="567"/>
          <w:tab w:val="left" w:pos="709"/>
        </w:tabs>
        <w:spacing w:line="240" w:lineRule="auto"/>
        <w:rPr>
          <w:sz w:val="30"/>
          <w:szCs w:val="3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DA3F4" wp14:editId="64D5B399">
                <wp:simplePos x="0" y="0"/>
                <wp:positionH relativeFrom="margin">
                  <wp:posOffset>609600</wp:posOffset>
                </wp:positionH>
                <wp:positionV relativeFrom="paragraph">
                  <wp:posOffset>45489</wp:posOffset>
                </wp:positionV>
                <wp:extent cx="5127625" cy="2944091"/>
                <wp:effectExtent l="0" t="0" r="0" b="8890"/>
                <wp:wrapNone/>
                <wp:docPr id="12" name="Rectangle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127625" cy="294409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F89E7A" w14:textId="77777777" w:rsidR="00AF767B" w:rsidRPr="00FF236E" w:rsidRDefault="00AF767B" w:rsidP="00FF236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F236E">
                              <w:rPr>
                                <w:color w:val="FF0000"/>
                                <w:sz w:val="44"/>
                                <w:szCs w:val="44"/>
                              </w:rPr>
                              <w:t>Jeudi 11 Février 2021</w:t>
                            </w:r>
                          </w:p>
                          <w:p w14:paraId="495B260D" w14:textId="77777777" w:rsidR="00AF767B" w:rsidRPr="00442FB4" w:rsidRDefault="00AF767B" w:rsidP="00D65459">
                            <w:pPr>
                              <w:pStyle w:val="Paragraphedeliste"/>
                              <w:spacing w:after="0" w:line="240" w:lineRule="auto"/>
                              <w:ind w:left="1778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291E40" w14:textId="590C3B03" w:rsidR="00AF767B" w:rsidRDefault="00AF767B" w:rsidP="00D65459">
                            <w:pPr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D65459">
                              <w:rPr>
                                <w:sz w:val="40"/>
                                <w:szCs w:val="40"/>
                                <w:u w:val="single"/>
                              </w:rPr>
                              <w:t>Dates prévisionnelles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:</w:t>
                            </w:r>
                          </w:p>
                          <w:p w14:paraId="599D0DB7" w14:textId="77777777" w:rsidR="00AF767B" w:rsidRPr="00AA2303" w:rsidRDefault="00AF767B" w:rsidP="00D65459">
                            <w:pPr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E7C04CD" w14:textId="77777777" w:rsidR="00AF767B" w:rsidRPr="00AA2303" w:rsidRDefault="00AF767B" w:rsidP="00D6545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AA2303">
                              <w:rPr>
                                <w:sz w:val="36"/>
                                <w:szCs w:val="36"/>
                              </w:rPr>
                              <w:t>Jeudi 15 Avril 2021</w:t>
                            </w:r>
                          </w:p>
                          <w:p w14:paraId="46D0DDA0" w14:textId="77777777" w:rsidR="00AF767B" w:rsidRPr="00AA2303" w:rsidRDefault="00AF767B" w:rsidP="00D6545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AA2303">
                              <w:rPr>
                                <w:sz w:val="36"/>
                                <w:szCs w:val="36"/>
                              </w:rPr>
                              <w:t>Jeudi 10 Juin 2021</w:t>
                            </w:r>
                          </w:p>
                          <w:p w14:paraId="55D322F5" w14:textId="77777777" w:rsidR="00AF767B" w:rsidRPr="00AA2303" w:rsidRDefault="00AF767B" w:rsidP="00D6545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AA2303">
                              <w:rPr>
                                <w:sz w:val="36"/>
                                <w:szCs w:val="36"/>
                              </w:rPr>
                              <w:t>Jeudi 16 Septembre 2021</w:t>
                            </w:r>
                          </w:p>
                          <w:p w14:paraId="40FD2178" w14:textId="35A61D5C" w:rsidR="00AF767B" w:rsidRPr="00AA2303" w:rsidRDefault="00AF767B" w:rsidP="00D6545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AA2303">
                              <w:rPr>
                                <w:sz w:val="36"/>
                                <w:szCs w:val="36"/>
                              </w:rPr>
                              <w:t>Jeudi 2 Décembre 2021</w:t>
                            </w:r>
                          </w:p>
                          <w:p w14:paraId="591CAEE9" w14:textId="787170B6" w:rsidR="00AF767B" w:rsidRPr="00D65459" w:rsidRDefault="00AF767B" w:rsidP="00D65459">
                            <w:pPr>
                              <w:spacing w:before="154"/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De 9h00 à 12h00 à la CCIMP de Martigues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DA3F4" id="Rectangle 12" o:spid="_x0000_s1026" style="position:absolute;left:0;text-align:left;margin-left:48pt;margin-top:3.6pt;width:403.75pt;height:23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" fillcolor="yellow" stroked="f">
                <o:lock v:ext="edit" grouping="t"/>
                <v:textbox>
                  <w:txbxContent>
                    <w:p w14:paraId="79F89E7A" w14:textId="77777777" w:rsidR="00AF767B" w:rsidRPr="00FF236E" w:rsidRDefault="00AF767B" w:rsidP="00FF236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FF236E">
                        <w:rPr>
                          <w:color w:val="FF0000"/>
                          <w:sz w:val="44"/>
                          <w:szCs w:val="44"/>
                        </w:rPr>
                        <w:t>Jeudi 11 Février 2021</w:t>
                      </w:r>
                    </w:p>
                    <w:p w14:paraId="495B260D" w14:textId="77777777" w:rsidR="00AF767B" w:rsidRPr="00442FB4" w:rsidRDefault="00AF767B" w:rsidP="00D65459">
                      <w:pPr>
                        <w:pStyle w:val="Paragraphedeliste"/>
                        <w:spacing w:after="0" w:line="240" w:lineRule="auto"/>
                        <w:ind w:left="1778"/>
                        <w:textAlignment w:val="baseline"/>
                        <w:rPr>
                          <w:sz w:val="40"/>
                          <w:szCs w:val="40"/>
                        </w:rPr>
                      </w:pPr>
                    </w:p>
                    <w:p w14:paraId="10291E40" w14:textId="590C3B03" w:rsidR="00AF767B" w:rsidRDefault="00AF767B" w:rsidP="00D65459">
                      <w:pPr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D65459">
                        <w:rPr>
                          <w:sz w:val="40"/>
                          <w:szCs w:val="40"/>
                          <w:u w:val="single"/>
                        </w:rPr>
                        <w:t>Dates prévisionnelles</w:t>
                      </w:r>
                      <w:r>
                        <w:rPr>
                          <w:sz w:val="40"/>
                          <w:szCs w:val="40"/>
                        </w:rPr>
                        <w:t xml:space="preserve"> :</w:t>
                      </w:r>
                    </w:p>
                    <w:p w14:paraId="599D0DB7" w14:textId="77777777" w:rsidR="00AF767B" w:rsidRPr="00AA2303" w:rsidRDefault="00AF767B" w:rsidP="00D65459">
                      <w:pPr>
                        <w:textAlignment w:val="baseline"/>
                        <w:rPr>
                          <w:sz w:val="36"/>
                          <w:szCs w:val="36"/>
                        </w:rPr>
                      </w:pPr>
                    </w:p>
                    <w:p w14:paraId="0E7C04CD" w14:textId="77777777" w:rsidR="00AF767B" w:rsidRPr="00AA2303" w:rsidRDefault="00AF767B" w:rsidP="00D6545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AA2303">
                        <w:rPr>
                          <w:sz w:val="36"/>
                          <w:szCs w:val="36"/>
                        </w:rPr>
                        <w:t>Jeudi 15 Avril 2021</w:t>
                      </w:r>
                    </w:p>
                    <w:p w14:paraId="46D0DDA0" w14:textId="77777777" w:rsidR="00AF767B" w:rsidRPr="00AA2303" w:rsidRDefault="00AF767B" w:rsidP="00D6545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AA2303">
                        <w:rPr>
                          <w:sz w:val="36"/>
                          <w:szCs w:val="36"/>
                        </w:rPr>
                        <w:t>Jeudi 10 Juin 2021</w:t>
                      </w:r>
                    </w:p>
                    <w:p w14:paraId="55D322F5" w14:textId="77777777" w:rsidR="00AF767B" w:rsidRPr="00AA2303" w:rsidRDefault="00AF767B" w:rsidP="00D6545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AA2303">
                        <w:rPr>
                          <w:sz w:val="36"/>
                          <w:szCs w:val="36"/>
                        </w:rPr>
                        <w:t>Jeudi 16 Septembre 2021</w:t>
                      </w:r>
                    </w:p>
                    <w:p w14:paraId="40FD2178" w14:textId="35A61D5C" w:rsidR="00AF767B" w:rsidRPr="00AA2303" w:rsidRDefault="00AF767B" w:rsidP="00D6545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AA2303">
                        <w:rPr>
                          <w:sz w:val="36"/>
                          <w:szCs w:val="36"/>
                        </w:rPr>
                        <w:t>Jeudi 2 Décembre 2021</w:t>
                      </w:r>
                    </w:p>
                    <w:p w14:paraId="591CAEE9" w14:textId="787170B6" w:rsidR="00AF767B" w:rsidRPr="00D65459" w:rsidRDefault="00AF767B" w:rsidP="00D65459">
                      <w:pPr>
                        <w:spacing w:before="154"/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40"/>
                          <w:szCs w:val="40"/>
                        </w:rPr>
                        <w:t>De 9h00 à 12h00 à la CCIMP de Martigues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824DCF" w14:textId="004D2234" w:rsidR="006A1112" w:rsidRDefault="006A1112" w:rsidP="004A0905">
      <w:pPr>
        <w:tabs>
          <w:tab w:val="left" w:pos="567"/>
        </w:tabs>
        <w:ind w:left="426"/>
        <w:jc w:val="both"/>
        <w:rPr>
          <w:szCs w:val="24"/>
        </w:rPr>
      </w:pPr>
    </w:p>
    <w:p w14:paraId="0DEFE707" w14:textId="4109AD68" w:rsidR="006A1112" w:rsidRDefault="006A1112" w:rsidP="004A0905">
      <w:pPr>
        <w:tabs>
          <w:tab w:val="left" w:pos="567"/>
        </w:tabs>
        <w:ind w:left="426"/>
        <w:jc w:val="both"/>
        <w:rPr>
          <w:szCs w:val="24"/>
        </w:rPr>
      </w:pPr>
    </w:p>
    <w:p w14:paraId="477EAF70" w14:textId="14F6CF6F" w:rsidR="006A1112" w:rsidRDefault="006A1112" w:rsidP="004A0905">
      <w:pPr>
        <w:tabs>
          <w:tab w:val="left" w:pos="567"/>
        </w:tabs>
        <w:ind w:left="426"/>
        <w:jc w:val="both"/>
        <w:rPr>
          <w:szCs w:val="24"/>
        </w:rPr>
      </w:pPr>
    </w:p>
    <w:p w14:paraId="621D48DB" w14:textId="39CAD836" w:rsidR="006A1112" w:rsidRDefault="006A1112" w:rsidP="004A0905">
      <w:pPr>
        <w:tabs>
          <w:tab w:val="left" w:pos="567"/>
        </w:tabs>
        <w:ind w:left="426"/>
        <w:jc w:val="both"/>
        <w:rPr>
          <w:szCs w:val="24"/>
        </w:rPr>
      </w:pPr>
    </w:p>
    <w:p w14:paraId="1880EC5A" w14:textId="3BC1E310" w:rsidR="006A1112" w:rsidRDefault="006A1112" w:rsidP="004A0905">
      <w:pPr>
        <w:tabs>
          <w:tab w:val="left" w:pos="567"/>
        </w:tabs>
        <w:ind w:left="426"/>
        <w:jc w:val="both"/>
        <w:rPr>
          <w:szCs w:val="24"/>
        </w:rPr>
      </w:pPr>
    </w:p>
    <w:p w14:paraId="24F7F6AA" w14:textId="7F7E816A" w:rsidR="006A1112" w:rsidRDefault="006A1112" w:rsidP="004A0905">
      <w:pPr>
        <w:tabs>
          <w:tab w:val="left" w:pos="567"/>
        </w:tabs>
        <w:ind w:left="426"/>
        <w:jc w:val="both"/>
        <w:rPr>
          <w:szCs w:val="24"/>
        </w:rPr>
      </w:pPr>
    </w:p>
    <w:p w14:paraId="57BE938D" w14:textId="2B1194BA" w:rsidR="006A1112" w:rsidRDefault="006A1112" w:rsidP="004A0905">
      <w:pPr>
        <w:tabs>
          <w:tab w:val="left" w:pos="567"/>
        </w:tabs>
        <w:ind w:left="426"/>
        <w:jc w:val="both"/>
        <w:rPr>
          <w:szCs w:val="24"/>
        </w:rPr>
      </w:pPr>
    </w:p>
    <w:p w14:paraId="0DAABE1F" w14:textId="22BED26E" w:rsidR="00D65459" w:rsidRPr="00D65459" w:rsidRDefault="00D65459" w:rsidP="004A0905">
      <w:pPr>
        <w:jc w:val="both"/>
        <w:rPr>
          <w:szCs w:val="24"/>
        </w:rPr>
      </w:pPr>
    </w:p>
    <w:p w14:paraId="12452305" w14:textId="2C35B4F3" w:rsidR="00D65459" w:rsidRPr="00D65459" w:rsidRDefault="00D65459" w:rsidP="004A0905">
      <w:pPr>
        <w:jc w:val="both"/>
        <w:rPr>
          <w:szCs w:val="24"/>
        </w:rPr>
      </w:pPr>
    </w:p>
    <w:p w14:paraId="7014FAEE" w14:textId="655C6EA4" w:rsidR="00D65459" w:rsidRPr="00D65459" w:rsidRDefault="00D65459" w:rsidP="004A0905">
      <w:pPr>
        <w:jc w:val="both"/>
        <w:rPr>
          <w:szCs w:val="24"/>
        </w:rPr>
      </w:pPr>
    </w:p>
    <w:p w14:paraId="3687F526" w14:textId="77273A39" w:rsidR="00D65459" w:rsidRPr="00D65459" w:rsidRDefault="00D65459" w:rsidP="004A0905">
      <w:pPr>
        <w:jc w:val="both"/>
        <w:rPr>
          <w:szCs w:val="24"/>
        </w:rPr>
      </w:pPr>
    </w:p>
    <w:p w14:paraId="2E329B75" w14:textId="0896800F" w:rsidR="00D65459" w:rsidRPr="00D65459" w:rsidRDefault="00D65459" w:rsidP="004A0905">
      <w:pPr>
        <w:jc w:val="both"/>
        <w:rPr>
          <w:szCs w:val="24"/>
        </w:rPr>
      </w:pPr>
    </w:p>
    <w:p w14:paraId="3E3955E2" w14:textId="07F25B43" w:rsidR="00D65459" w:rsidRPr="00D65459" w:rsidRDefault="00D65459" w:rsidP="004A0905">
      <w:pPr>
        <w:jc w:val="both"/>
        <w:rPr>
          <w:szCs w:val="24"/>
        </w:rPr>
      </w:pPr>
    </w:p>
    <w:p w14:paraId="041DE6F8" w14:textId="0A3262E2" w:rsidR="00D65459" w:rsidRPr="00D65459" w:rsidRDefault="00D65459" w:rsidP="004A0905">
      <w:pPr>
        <w:jc w:val="both"/>
        <w:rPr>
          <w:szCs w:val="24"/>
        </w:rPr>
      </w:pPr>
    </w:p>
    <w:p w14:paraId="64955CC4" w14:textId="4F1965F3" w:rsidR="00D65459" w:rsidRPr="00D65459" w:rsidRDefault="00D65459" w:rsidP="004A0905">
      <w:pPr>
        <w:jc w:val="both"/>
        <w:rPr>
          <w:szCs w:val="24"/>
        </w:rPr>
      </w:pPr>
    </w:p>
    <w:sectPr w:rsidR="00D65459" w:rsidRPr="00D65459" w:rsidSect="00E57EA2">
      <w:headerReference w:type="default" r:id="rId34"/>
      <w:headerReference w:type="first" r:id="rId35"/>
      <w:footerReference w:type="first" r:id="rId36"/>
      <w:type w:val="continuous"/>
      <w:pgSz w:w="11900" w:h="16838"/>
      <w:pgMar w:top="1440" w:right="846" w:bottom="280" w:left="1440" w:header="170" w:footer="489" w:gutter="0"/>
      <w:cols w:space="0" w:equalWidth="0">
        <w:col w:w="96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A794" w14:textId="77777777" w:rsidR="00711C28" w:rsidRDefault="00711C28" w:rsidP="00D36399">
      <w:r>
        <w:separator/>
      </w:r>
    </w:p>
    <w:p w14:paraId="1E39B587" w14:textId="77777777" w:rsidR="00711C28" w:rsidRDefault="00711C28"/>
    <w:p w14:paraId="26F5D0F0" w14:textId="77777777" w:rsidR="00711C28" w:rsidRDefault="00711C28"/>
  </w:endnote>
  <w:endnote w:type="continuationSeparator" w:id="0">
    <w:p w14:paraId="7B380888" w14:textId="77777777" w:rsidR="00711C28" w:rsidRDefault="00711C28" w:rsidP="00D36399">
      <w:r>
        <w:continuationSeparator/>
      </w:r>
    </w:p>
    <w:p w14:paraId="2FAC4BA2" w14:textId="77777777" w:rsidR="00711C28" w:rsidRDefault="00711C28"/>
    <w:p w14:paraId="7FDE5400" w14:textId="77777777" w:rsidR="00711C28" w:rsidRDefault="00711C28">
      <w:r>
        <w:rPr>
          <w:noProof/>
        </w:rPr>
        <w:drawing>
          <wp:anchor distT="0" distB="0" distL="114300" distR="114300" simplePos="0" relativeHeight="251660288" behindDoc="1" locked="0" layoutInCell="1" allowOverlap="1" wp14:anchorId="38AF422B" wp14:editId="368A3B6C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96F27" w14:textId="77777777" w:rsidR="00711C28" w:rsidRDefault="00711C28"/>
    <w:p w14:paraId="0F39D50E" w14:textId="77777777" w:rsidR="00711C28" w:rsidRDefault="00711C28">
      <w:r>
        <w:rPr>
          <w:noProof/>
        </w:rPr>
        <w:drawing>
          <wp:anchor distT="0" distB="0" distL="114300" distR="114300" simplePos="0" relativeHeight="251659264" behindDoc="1" locked="0" layoutInCell="1" allowOverlap="1" wp14:anchorId="701662DE" wp14:editId="25DBC72D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7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7FDE" w14:textId="77777777" w:rsidR="00AF767B" w:rsidRDefault="00AF767B" w:rsidP="001B556B">
    <w:pPr>
      <w:tabs>
        <w:tab w:val="left" w:pos="3301"/>
      </w:tabs>
      <w:spacing w:line="295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5A0BAF3" wp14:editId="3230E4BB">
          <wp:simplePos x="0" y="0"/>
          <wp:positionH relativeFrom="column">
            <wp:posOffset>-485140</wp:posOffset>
          </wp:positionH>
          <wp:positionV relativeFrom="paragraph">
            <wp:posOffset>153035</wp:posOffset>
          </wp:positionV>
          <wp:extent cx="471805" cy="340995"/>
          <wp:effectExtent l="0" t="0" r="4445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</w:rPr>
      <w:tab/>
    </w:r>
  </w:p>
  <w:tbl>
    <w:tblPr>
      <w:tblW w:w="0" w:type="auto"/>
      <w:tblInd w:w="8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0"/>
      <w:gridCol w:w="2840"/>
      <w:gridCol w:w="2880"/>
    </w:tblGrid>
    <w:tr w:rsidR="00AF767B" w14:paraId="0EE8E555" w14:textId="77777777" w:rsidTr="001B556B">
      <w:trPr>
        <w:trHeight w:val="174"/>
      </w:trPr>
      <w:tc>
        <w:tcPr>
          <w:tcW w:w="2980" w:type="dxa"/>
          <w:vAlign w:val="bottom"/>
          <w:hideMark/>
        </w:tcPr>
        <w:p w14:paraId="5CA31BDF" w14:textId="77777777" w:rsidR="00AF767B" w:rsidRPr="00811955" w:rsidRDefault="00AF767B" w:rsidP="001B556B">
          <w:pPr>
            <w:spacing w:line="0" w:lineRule="atLeast"/>
            <w:rPr>
              <w:rFonts w:eastAsia="Arial" w:cs="Times New Roman"/>
              <w:b/>
              <w:sz w:val="14"/>
            </w:rPr>
          </w:pPr>
          <w:r w:rsidRPr="00811955">
            <w:rPr>
              <w:rFonts w:eastAsia="Arial" w:cs="Times New Roman"/>
              <w:b/>
              <w:sz w:val="14"/>
            </w:rPr>
            <w:t>MASE MÉDITERRANÉE GIPHISE</w:t>
          </w:r>
        </w:p>
      </w:tc>
      <w:tc>
        <w:tcPr>
          <w:tcW w:w="2840" w:type="dxa"/>
          <w:vAlign w:val="bottom"/>
          <w:hideMark/>
        </w:tcPr>
        <w:p w14:paraId="78712B00" w14:textId="77777777" w:rsidR="00AF767B" w:rsidRPr="00811955" w:rsidRDefault="00AF767B" w:rsidP="001B556B">
          <w:pPr>
            <w:spacing w:line="0" w:lineRule="atLeast"/>
            <w:ind w:right="690"/>
            <w:jc w:val="righ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(+33) 4.42 13 54 25</w:t>
          </w:r>
        </w:p>
      </w:tc>
      <w:tc>
        <w:tcPr>
          <w:tcW w:w="2880" w:type="dxa"/>
          <w:vAlign w:val="bottom"/>
          <w:hideMark/>
        </w:tcPr>
        <w:p w14:paraId="288B9BE8" w14:textId="77777777" w:rsidR="00AF767B" w:rsidRPr="00811955" w:rsidRDefault="00AF767B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  <w:r>
            <w:rPr>
              <w:rFonts w:eastAsia="Arial" w:cs="Times New Roman"/>
              <w:sz w:val="14"/>
            </w:rPr>
            <w:t>mase</w:t>
          </w:r>
          <w:r w:rsidRPr="00811955">
            <w:rPr>
              <w:rFonts w:eastAsia="Arial" w:cs="Times New Roman"/>
              <w:sz w:val="14"/>
            </w:rPr>
            <w:t>mediterranee@giphise.com</w:t>
          </w:r>
        </w:p>
      </w:tc>
    </w:tr>
    <w:tr w:rsidR="00AF767B" w14:paraId="6DEDDFA1" w14:textId="77777777" w:rsidTr="001B556B">
      <w:trPr>
        <w:trHeight w:val="168"/>
      </w:trPr>
      <w:tc>
        <w:tcPr>
          <w:tcW w:w="2980" w:type="dxa"/>
          <w:vAlign w:val="bottom"/>
          <w:hideMark/>
        </w:tcPr>
        <w:p w14:paraId="17B29D63" w14:textId="77777777" w:rsidR="00AF767B" w:rsidRPr="00811955" w:rsidRDefault="00AF767B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3 avenue José Nobre</w:t>
          </w:r>
        </w:p>
      </w:tc>
      <w:tc>
        <w:tcPr>
          <w:tcW w:w="2840" w:type="dxa"/>
          <w:vAlign w:val="bottom"/>
        </w:tcPr>
        <w:p w14:paraId="3A4C9896" w14:textId="77777777" w:rsidR="00AF767B" w:rsidRPr="00811955" w:rsidRDefault="00AF767B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2786801F" w14:textId="77777777" w:rsidR="00AF767B" w:rsidRPr="00811955" w:rsidRDefault="00AF767B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  <w:tr w:rsidR="00AF767B" w14:paraId="7E3085B9" w14:textId="77777777" w:rsidTr="001B556B">
      <w:trPr>
        <w:trHeight w:val="172"/>
      </w:trPr>
      <w:tc>
        <w:tcPr>
          <w:tcW w:w="2980" w:type="dxa"/>
          <w:vAlign w:val="bottom"/>
          <w:hideMark/>
        </w:tcPr>
        <w:p w14:paraId="59A9106F" w14:textId="77777777" w:rsidR="00AF767B" w:rsidRPr="00811955" w:rsidRDefault="00AF767B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13500 MARTIGUES</w:t>
          </w:r>
        </w:p>
      </w:tc>
      <w:tc>
        <w:tcPr>
          <w:tcW w:w="2840" w:type="dxa"/>
          <w:vAlign w:val="bottom"/>
        </w:tcPr>
        <w:p w14:paraId="45E8505C" w14:textId="77777777" w:rsidR="00AF767B" w:rsidRPr="00811955" w:rsidRDefault="00AF767B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7C5FB1AF" w14:textId="77777777" w:rsidR="00AF767B" w:rsidRPr="00811955" w:rsidRDefault="00AF767B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</w:tbl>
  <w:p w14:paraId="268713DA" w14:textId="77777777" w:rsidR="00AF767B" w:rsidRDefault="00AF767B" w:rsidP="001B556B">
    <w:pPr>
      <w:spacing w:line="2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8C39581" wp14:editId="224B38DA">
          <wp:simplePos x="0" y="0"/>
          <wp:positionH relativeFrom="column">
            <wp:posOffset>-913765</wp:posOffset>
          </wp:positionH>
          <wp:positionV relativeFrom="paragraph">
            <wp:posOffset>56515</wp:posOffset>
          </wp:positionV>
          <wp:extent cx="5025390" cy="283210"/>
          <wp:effectExtent l="0" t="0" r="3810" b="254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539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3AD0C582" wp14:editId="7635DC8C">
          <wp:simplePos x="0" y="0"/>
          <wp:positionH relativeFrom="column">
            <wp:posOffset>4450080</wp:posOffset>
          </wp:positionH>
          <wp:positionV relativeFrom="paragraph">
            <wp:posOffset>-303530</wp:posOffset>
          </wp:positionV>
          <wp:extent cx="219710" cy="200025"/>
          <wp:effectExtent l="0" t="0" r="8890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0B5ADC47" wp14:editId="37C1352F">
          <wp:simplePos x="0" y="0"/>
          <wp:positionH relativeFrom="column">
            <wp:posOffset>2672715</wp:posOffset>
          </wp:positionH>
          <wp:positionV relativeFrom="paragraph">
            <wp:posOffset>-320040</wp:posOffset>
          </wp:positionV>
          <wp:extent cx="201295" cy="201295"/>
          <wp:effectExtent l="0" t="0" r="8255" b="825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0A22180E" wp14:editId="59018B9B">
          <wp:simplePos x="0" y="0"/>
          <wp:positionH relativeFrom="column">
            <wp:posOffset>331470</wp:posOffset>
          </wp:positionH>
          <wp:positionV relativeFrom="paragraph">
            <wp:posOffset>-316230</wp:posOffset>
          </wp:positionV>
          <wp:extent cx="166370" cy="254635"/>
          <wp:effectExtent l="0" t="0" r="508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31BDC" w14:textId="77777777" w:rsidR="00711C28" w:rsidRDefault="00711C28" w:rsidP="00D36399">
      <w:r>
        <w:separator/>
      </w:r>
    </w:p>
    <w:p w14:paraId="64E0B238" w14:textId="77777777" w:rsidR="00711C28" w:rsidRDefault="00711C28"/>
    <w:p w14:paraId="1B21EC62" w14:textId="77777777" w:rsidR="00711C28" w:rsidRDefault="00711C28"/>
  </w:footnote>
  <w:footnote w:type="continuationSeparator" w:id="0">
    <w:p w14:paraId="7156B6A7" w14:textId="77777777" w:rsidR="00711C28" w:rsidRDefault="00711C28" w:rsidP="00D36399">
      <w:r>
        <w:continuationSeparator/>
      </w:r>
    </w:p>
    <w:p w14:paraId="26AA07F3" w14:textId="77777777" w:rsidR="00711C28" w:rsidRDefault="00711C28"/>
    <w:p w14:paraId="63FFC2AD" w14:textId="77777777" w:rsidR="00711C28" w:rsidRDefault="00711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46EFE" w14:textId="77777777" w:rsidR="00AF767B" w:rsidRDefault="00AF767B" w:rsidP="007E09C5">
    <w:pPr>
      <w:spacing w:line="200" w:lineRule="exact"/>
      <w:rPr>
        <w:rFonts w:eastAsia="Times New Roman"/>
      </w:rPr>
    </w:pPr>
    <w:bookmarkStart w:id="1" w:name="page1"/>
    <w:bookmarkEnd w:id="1"/>
    <w:r>
      <w:rPr>
        <w:noProof/>
      </w:rPr>
      <w:drawing>
        <wp:anchor distT="0" distB="0" distL="114300" distR="114300" simplePos="0" relativeHeight="251653632" behindDoc="1" locked="0" layoutInCell="1" allowOverlap="1" wp14:anchorId="21864B7D" wp14:editId="380AAFE9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2CB36" w14:textId="77777777" w:rsidR="00AF767B" w:rsidRDefault="00AF767B" w:rsidP="007E54CE">
    <w:pPr>
      <w:pStyle w:val="En-tte"/>
      <w:tabs>
        <w:tab w:val="clear" w:pos="4536"/>
        <w:tab w:val="clear" w:pos="9072"/>
        <w:tab w:val="left" w:pos="3075"/>
      </w:tabs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4766"/>
      <w:gridCol w:w="3242"/>
    </w:tblGrid>
    <w:tr w:rsidR="00AF767B" w14:paraId="77EA2231" w14:textId="77777777" w:rsidTr="00972DA5">
      <w:trPr>
        <w:trHeight w:val="551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1A8E4B" w14:textId="77777777" w:rsidR="00AF767B" w:rsidRDefault="00AF767B" w:rsidP="00B13341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0D0B4BA6" wp14:editId="0561D628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D18527" w14:textId="77777777" w:rsidR="00AF767B" w:rsidRDefault="00AF767B" w:rsidP="00AD6E54">
          <w:pPr>
            <w:pStyle w:val="En-tte"/>
            <w:jc w:val="center"/>
            <w:rPr>
              <w:rFonts w:ascii="Arial" w:hAnsi="Arial"/>
              <w:b/>
              <w:szCs w:val="24"/>
            </w:rPr>
          </w:pPr>
        </w:p>
        <w:p w14:paraId="15CC3DD1" w14:textId="77777777" w:rsidR="00AF767B" w:rsidRDefault="00AF767B" w:rsidP="00E86BE7">
          <w:pPr>
            <w:jc w:val="center"/>
            <w:rPr>
              <w:rFonts w:cs="Times New Roman"/>
              <w:b/>
              <w:sz w:val="36"/>
              <w:szCs w:val="24"/>
            </w:rPr>
          </w:pPr>
          <w:r w:rsidRPr="00506A2D">
            <w:rPr>
              <w:rFonts w:cs="Times New Roman"/>
              <w:b/>
              <w:sz w:val="36"/>
              <w:szCs w:val="24"/>
            </w:rPr>
            <w:t xml:space="preserve">C.R. REUNION GIES DU </w:t>
          </w:r>
        </w:p>
        <w:p w14:paraId="5BBDD0F4" w14:textId="577587FA" w:rsidR="00AF767B" w:rsidRDefault="00AF767B" w:rsidP="00E86BE7">
          <w:pPr>
            <w:jc w:val="center"/>
          </w:pPr>
          <w:r>
            <w:rPr>
              <w:rFonts w:cs="Times New Roman"/>
              <w:b/>
              <w:sz w:val="36"/>
              <w:szCs w:val="24"/>
            </w:rPr>
            <w:t>26 novembre</w:t>
          </w:r>
          <w:r w:rsidRPr="00506A2D">
            <w:rPr>
              <w:rFonts w:cs="Times New Roman"/>
              <w:b/>
              <w:sz w:val="36"/>
              <w:szCs w:val="24"/>
            </w:rPr>
            <w:t xml:space="preserve"> 2020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060FFD" w14:textId="77777777" w:rsidR="00AF767B" w:rsidRDefault="00AF767B" w:rsidP="00B13341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2FA00D3D" w14:textId="0DFA5C72" w:rsidR="00AF767B" w:rsidRPr="00602788" w:rsidRDefault="00AF767B" w:rsidP="00B13341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GIES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CR/20/11</w:t>
          </w:r>
        </w:p>
        <w:p w14:paraId="2A28BD12" w14:textId="77777777" w:rsidR="00AF767B" w:rsidRDefault="00AF767B" w:rsidP="00B13341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AF767B" w14:paraId="57ECBE0D" w14:textId="77777777" w:rsidTr="00972DA5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2EBD04" w14:textId="77777777" w:rsidR="00AF767B" w:rsidRDefault="00AF767B" w:rsidP="00B13341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162F2C" w14:textId="77777777" w:rsidR="00AF767B" w:rsidRDefault="00AF767B" w:rsidP="00B13341"/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1C9A67" w14:textId="77777777" w:rsidR="00AF767B" w:rsidRDefault="00AF767B" w:rsidP="00B13341">
          <w:pPr>
            <w:pStyle w:val="En-tte"/>
            <w:jc w:val="center"/>
            <w:rPr>
              <w:b/>
            </w:rPr>
          </w:pPr>
        </w:p>
        <w:p w14:paraId="725C3F13" w14:textId="06DB95CC" w:rsidR="00AF767B" w:rsidRDefault="00AF767B" w:rsidP="00B13341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2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8C5BE6">
            <w:rPr>
              <w:rFonts w:cs="Times New Roman"/>
              <w:b/>
              <w:noProof/>
            </w:rPr>
            <w:t>8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3043E632" w14:textId="77777777" w:rsidR="00AF767B" w:rsidRDefault="00AF76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20A6" w14:textId="2E674B21" w:rsidR="00AF767B" w:rsidRDefault="00AF767B" w:rsidP="00FE60C4">
    <w:pPr>
      <w:spacing w:line="200" w:lineRule="exac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5616E83" wp14:editId="55D950FC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C46F6" w14:textId="77777777" w:rsidR="00AF767B" w:rsidRDefault="00AF767B" w:rsidP="00FE60C4">
    <w:pPr>
      <w:spacing w:line="200" w:lineRule="exact"/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4766"/>
      <w:gridCol w:w="3242"/>
    </w:tblGrid>
    <w:tr w:rsidR="00AF767B" w14:paraId="44F6D70A" w14:textId="77777777" w:rsidTr="008A0475">
      <w:trPr>
        <w:trHeight w:val="551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CB3039" w14:textId="77777777" w:rsidR="00AF767B" w:rsidRDefault="00AF767B" w:rsidP="001B556B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0D04B2A2" wp14:editId="0845B796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05C0EA" w14:textId="77777777" w:rsidR="00AF767B" w:rsidRDefault="00AF767B" w:rsidP="001B556B">
          <w:pPr>
            <w:pStyle w:val="En-tte"/>
            <w:jc w:val="center"/>
            <w:rPr>
              <w:rFonts w:ascii="Arial" w:hAnsi="Arial"/>
              <w:b/>
              <w:szCs w:val="24"/>
            </w:rPr>
          </w:pPr>
        </w:p>
        <w:p w14:paraId="332BD131" w14:textId="77777777" w:rsidR="00AF767B" w:rsidRDefault="00AF767B" w:rsidP="001B556B">
          <w:pPr>
            <w:jc w:val="center"/>
            <w:rPr>
              <w:rFonts w:cs="Times New Roman"/>
              <w:b/>
              <w:sz w:val="36"/>
              <w:szCs w:val="24"/>
            </w:rPr>
          </w:pPr>
          <w:r w:rsidRPr="00506A2D">
            <w:rPr>
              <w:rFonts w:cs="Times New Roman"/>
              <w:b/>
              <w:sz w:val="36"/>
              <w:szCs w:val="24"/>
            </w:rPr>
            <w:t xml:space="preserve">C.R. REUNION GIES DU </w:t>
          </w:r>
        </w:p>
        <w:p w14:paraId="21A1AD36" w14:textId="4A1D7C30" w:rsidR="00AF767B" w:rsidRDefault="00AF767B" w:rsidP="001B556B">
          <w:pPr>
            <w:jc w:val="center"/>
          </w:pPr>
          <w:r>
            <w:rPr>
              <w:rFonts w:cs="Times New Roman"/>
              <w:b/>
              <w:sz w:val="36"/>
              <w:szCs w:val="24"/>
            </w:rPr>
            <w:t>26 novembre</w:t>
          </w:r>
          <w:r w:rsidRPr="00506A2D">
            <w:rPr>
              <w:rFonts w:cs="Times New Roman"/>
              <w:b/>
              <w:sz w:val="36"/>
              <w:szCs w:val="24"/>
            </w:rPr>
            <w:t xml:space="preserve"> 2020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7EBE51" w14:textId="77777777" w:rsidR="00AF767B" w:rsidRDefault="00AF767B" w:rsidP="001B556B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63581120" w14:textId="07290160" w:rsidR="00AF767B" w:rsidRPr="00602788" w:rsidRDefault="00AF767B" w:rsidP="00EE6BAF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GIES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CR/20/11</w:t>
          </w:r>
        </w:p>
        <w:p w14:paraId="4495E173" w14:textId="77777777" w:rsidR="00AF767B" w:rsidRDefault="00AF767B" w:rsidP="001B556B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AF767B" w14:paraId="6D7E64C1" w14:textId="77777777" w:rsidTr="00556E83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A46171" w14:textId="77777777" w:rsidR="00AF767B" w:rsidRDefault="00AF767B" w:rsidP="001B556B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AF87A" w14:textId="77777777" w:rsidR="00AF767B" w:rsidRDefault="00AF767B" w:rsidP="001B556B"/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5B44A6" w14:textId="77777777" w:rsidR="00AF767B" w:rsidRDefault="00AF767B" w:rsidP="001B556B">
          <w:pPr>
            <w:pStyle w:val="En-tte"/>
            <w:jc w:val="center"/>
            <w:rPr>
              <w:b/>
            </w:rPr>
          </w:pPr>
        </w:p>
        <w:p w14:paraId="36657676" w14:textId="64DD3E37" w:rsidR="00AF767B" w:rsidRDefault="00AF767B" w:rsidP="001B556B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8C5BE6">
            <w:rPr>
              <w:rFonts w:cs="Times New Roman"/>
              <w:b/>
              <w:noProof/>
            </w:rPr>
            <w:t>8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24EC42CA" w14:textId="77777777" w:rsidR="00AF767B" w:rsidRDefault="00AF76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6038"/>
    <w:multiLevelType w:val="hybridMultilevel"/>
    <w:tmpl w:val="28300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35E9"/>
    <w:multiLevelType w:val="hybridMultilevel"/>
    <w:tmpl w:val="3F9811CA"/>
    <w:lvl w:ilvl="0" w:tplc="441690D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39BA"/>
    <w:multiLevelType w:val="hybridMultilevel"/>
    <w:tmpl w:val="BD421C80"/>
    <w:lvl w:ilvl="0" w:tplc="B4EE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58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E0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82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E9A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03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661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E4F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0FD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AB60AD"/>
    <w:multiLevelType w:val="hybridMultilevel"/>
    <w:tmpl w:val="279E4ADC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FC05A40"/>
    <w:multiLevelType w:val="hybridMultilevel"/>
    <w:tmpl w:val="1BEC9C00"/>
    <w:lvl w:ilvl="0" w:tplc="48A8B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27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0C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46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C4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8F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A4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EA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00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7A16A7"/>
    <w:multiLevelType w:val="hybridMultilevel"/>
    <w:tmpl w:val="BC00BD8C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93F2A51"/>
    <w:multiLevelType w:val="hybridMultilevel"/>
    <w:tmpl w:val="37B45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001CA"/>
    <w:multiLevelType w:val="hybridMultilevel"/>
    <w:tmpl w:val="AD7E6F9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A311E">
      <w:start w:val="23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AC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42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45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E9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2C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4B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E6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F7E4A27"/>
    <w:multiLevelType w:val="hybridMultilevel"/>
    <w:tmpl w:val="0ED20D1E"/>
    <w:lvl w:ilvl="0" w:tplc="B4084970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cs="Times New Roman" w:hint="default"/>
      </w:rPr>
    </w:lvl>
    <w:lvl w:ilvl="1" w:tplc="CFDCDBB2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Arial" w:hAnsi="Arial" w:cs="Times New Roman" w:hint="default"/>
      </w:rPr>
    </w:lvl>
    <w:lvl w:ilvl="2" w:tplc="EB7EF710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Arial" w:hAnsi="Arial" w:cs="Times New Roman" w:hint="default"/>
      </w:rPr>
    </w:lvl>
    <w:lvl w:ilvl="3" w:tplc="C9B6C63A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Arial" w:hAnsi="Arial" w:cs="Times New Roman" w:hint="default"/>
      </w:rPr>
    </w:lvl>
    <w:lvl w:ilvl="4" w:tplc="11705540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Arial" w:hAnsi="Arial" w:cs="Times New Roman" w:hint="default"/>
      </w:rPr>
    </w:lvl>
    <w:lvl w:ilvl="5" w:tplc="F95033BC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Arial" w:hAnsi="Arial" w:cs="Times New Roman" w:hint="default"/>
      </w:rPr>
    </w:lvl>
    <w:lvl w:ilvl="6" w:tplc="3036ECCE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Arial" w:hAnsi="Arial" w:cs="Times New Roman" w:hint="default"/>
      </w:rPr>
    </w:lvl>
    <w:lvl w:ilvl="7" w:tplc="27C89042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Arial" w:hAnsi="Arial" w:cs="Times New Roman" w:hint="default"/>
      </w:rPr>
    </w:lvl>
    <w:lvl w:ilvl="8" w:tplc="B4BAF77E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28E87863"/>
    <w:multiLevelType w:val="hybridMultilevel"/>
    <w:tmpl w:val="66068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6F25"/>
    <w:multiLevelType w:val="hybridMultilevel"/>
    <w:tmpl w:val="64489FB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00921"/>
    <w:multiLevelType w:val="hybridMultilevel"/>
    <w:tmpl w:val="CB8C46A8"/>
    <w:lvl w:ilvl="0" w:tplc="FC084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AC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CA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A1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2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9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63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A8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4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D46A3F"/>
    <w:multiLevelType w:val="hybridMultilevel"/>
    <w:tmpl w:val="FDAA2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57D84"/>
    <w:multiLevelType w:val="multilevel"/>
    <w:tmpl w:val="9E3AB2B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4432A0"/>
    <w:multiLevelType w:val="hybridMultilevel"/>
    <w:tmpl w:val="BBA07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45D3B"/>
    <w:multiLevelType w:val="hybridMultilevel"/>
    <w:tmpl w:val="80E8E024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63202F"/>
    <w:multiLevelType w:val="hybridMultilevel"/>
    <w:tmpl w:val="D0480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127F2"/>
    <w:multiLevelType w:val="hybridMultilevel"/>
    <w:tmpl w:val="1BB0A7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7206AA"/>
    <w:multiLevelType w:val="multilevel"/>
    <w:tmpl w:val="A85AFF0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0F17516"/>
    <w:multiLevelType w:val="hybridMultilevel"/>
    <w:tmpl w:val="1C740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14373"/>
    <w:multiLevelType w:val="hybridMultilevel"/>
    <w:tmpl w:val="C762A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67DE6"/>
    <w:multiLevelType w:val="hybridMultilevel"/>
    <w:tmpl w:val="5B84725E"/>
    <w:lvl w:ilvl="0" w:tplc="0ED8F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260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A6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E2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6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CE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C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0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67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5B23041"/>
    <w:multiLevelType w:val="hybridMultilevel"/>
    <w:tmpl w:val="C9E29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965E8"/>
    <w:multiLevelType w:val="hybridMultilevel"/>
    <w:tmpl w:val="A85EA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9587F"/>
    <w:multiLevelType w:val="hybridMultilevel"/>
    <w:tmpl w:val="9EC0DAF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1B0569"/>
    <w:multiLevelType w:val="hybridMultilevel"/>
    <w:tmpl w:val="87BEF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110D"/>
    <w:multiLevelType w:val="hybridMultilevel"/>
    <w:tmpl w:val="0EB45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416B4"/>
    <w:multiLevelType w:val="hybridMultilevel"/>
    <w:tmpl w:val="44C0CF24"/>
    <w:lvl w:ilvl="0" w:tplc="46EE9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26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24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04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A2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E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04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6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E8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E012F2"/>
    <w:multiLevelType w:val="hybridMultilevel"/>
    <w:tmpl w:val="222A3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B2536"/>
    <w:multiLevelType w:val="hybridMultilevel"/>
    <w:tmpl w:val="68560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4785C"/>
    <w:multiLevelType w:val="hybridMultilevel"/>
    <w:tmpl w:val="7522392A"/>
    <w:lvl w:ilvl="0" w:tplc="74C41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6A9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2A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EA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0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AD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0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0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8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25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14"/>
  </w:num>
  <w:num w:numId="13">
    <w:abstractNumId w:val="1"/>
  </w:num>
  <w:num w:numId="14">
    <w:abstractNumId w:val="27"/>
  </w:num>
  <w:num w:numId="15">
    <w:abstractNumId w:val="2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</w:num>
  <w:num w:numId="19">
    <w:abstractNumId w:val="28"/>
  </w:num>
  <w:num w:numId="20">
    <w:abstractNumId w:val="3"/>
  </w:num>
  <w:num w:numId="21">
    <w:abstractNumId w:val="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2"/>
  </w:num>
  <w:num w:numId="30">
    <w:abstractNumId w:val="19"/>
  </w:num>
  <w:num w:numId="31">
    <w:abstractNumId w:val="23"/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8"/>
  </w:num>
  <w:num w:numId="36">
    <w:abstractNumId w:val="4"/>
  </w:num>
  <w:num w:numId="37">
    <w:abstractNumId w:val="6"/>
  </w:num>
  <w:num w:numId="38">
    <w:abstractNumId w:val="2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9"/>
  </w:num>
  <w:num w:numId="42">
    <w:abstractNumId w:val="17"/>
  </w:num>
  <w:num w:numId="43">
    <w:abstractNumId w:val="24"/>
  </w:num>
  <w:num w:numId="44">
    <w:abstractNumId w:val="7"/>
  </w:num>
  <w:num w:numId="45">
    <w:abstractNumId w:val="0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18"/>
  </w:num>
  <w:num w:numId="4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C2"/>
    <w:rsid w:val="0000035A"/>
    <w:rsid w:val="000036F4"/>
    <w:rsid w:val="000124E5"/>
    <w:rsid w:val="000255C0"/>
    <w:rsid w:val="0004569F"/>
    <w:rsid w:val="00053227"/>
    <w:rsid w:val="000629D4"/>
    <w:rsid w:val="00064103"/>
    <w:rsid w:val="00074712"/>
    <w:rsid w:val="000850E8"/>
    <w:rsid w:val="00092B11"/>
    <w:rsid w:val="0009621D"/>
    <w:rsid w:val="000977B2"/>
    <w:rsid w:val="000A3829"/>
    <w:rsid w:val="000A5998"/>
    <w:rsid w:val="000D4222"/>
    <w:rsid w:val="000E0F29"/>
    <w:rsid w:val="000E1900"/>
    <w:rsid w:val="000E3328"/>
    <w:rsid w:val="000E3F97"/>
    <w:rsid w:val="001016AC"/>
    <w:rsid w:val="00102686"/>
    <w:rsid w:val="00102AE8"/>
    <w:rsid w:val="00104B60"/>
    <w:rsid w:val="0010558F"/>
    <w:rsid w:val="001124C2"/>
    <w:rsid w:val="00114C0F"/>
    <w:rsid w:val="0013773E"/>
    <w:rsid w:val="00140C0F"/>
    <w:rsid w:val="00145BD9"/>
    <w:rsid w:val="00146AA7"/>
    <w:rsid w:val="00157BEA"/>
    <w:rsid w:val="00183688"/>
    <w:rsid w:val="001A48BE"/>
    <w:rsid w:val="001B556B"/>
    <w:rsid w:val="001F7C97"/>
    <w:rsid w:val="00211073"/>
    <w:rsid w:val="0022700B"/>
    <w:rsid w:val="00235DDD"/>
    <w:rsid w:val="00237D83"/>
    <w:rsid w:val="00240AB1"/>
    <w:rsid w:val="002474A1"/>
    <w:rsid w:val="0025612C"/>
    <w:rsid w:val="002A6B76"/>
    <w:rsid w:val="002B72A9"/>
    <w:rsid w:val="002C27E4"/>
    <w:rsid w:val="002C40F7"/>
    <w:rsid w:val="002D133F"/>
    <w:rsid w:val="002D35AC"/>
    <w:rsid w:val="0031792B"/>
    <w:rsid w:val="00325124"/>
    <w:rsid w:val="0036056E"/>
    <w:rsid w:val="00364D95"/>
    <w:rsid w:val="0037513D"/>
    <w:rsid w:val="00377E47"/>
    <w:rsid w:val="00386DAE"/>
    <w:rsid w:val="003C6A6B"/>
    <w:rsid w:val="003D2523"/>
    <w:rsid w:val="003F3229"/>
    <w:rsid w:val="00406592"/>
    <w:rsid w:val="00410C2D"/>
    <w:rsid w:val="00415ABF"/>
    <w:rsid w:val="0043458B"/>
    <w:rsid w:val="004358B0"/>
    <w:rsid w:val="00442FB4"/>
    <w:rsid w:val="00474503"/>
    <w:rsid w:val="00485700"/>
    <w:rsid w:val="004A0905"/>
    <w:rsid w:val="004B0F12"/>
    <w:rsid w:val="004D1771"/>
    <w:rsid w:val="004D29E1"/>
    <w:rsid w:val="004D2F3C"/>
    <w:rsid w:val="004F2708"/>
    <w:rsid w:val="005038DF"/>
    <w:rsid w:val="00506A2D"/>
    <w:rsid w:val="00506B05"/>
    <w:rsid w:val="00507227"/>
    <w:rsid w:val="00507FCA"/>
    <w:rsid w:val="005201A1"/>
    <w:rsid w:val="005358BB"/>
    <w:rsid w:val="00537D4B"/>
    <w:rsid w:val="005409D2"/>
    <w:rsid w:val="00556E83"/>
    <w:rsid w:val="005A4CAE"/>
    <w:rsid w:val="005A55B1"/>
    <w:rsid w:val="005B6854"/>
    <w:rsid w:val="005C3B23"/>
    <w:rsid w:val="005E51E9"/>
    <w:rsid w:val="00602788"/>
    <w:rsid w:val="00612E45"/>
    <w:rsid w:val="00625B3E"/>
    <w:rsid w:val="00644F1C"/>
    <w:rsid w:val="006477CE"/>
    <w:rsid w:val="00654E27"/>
    <w:rsid w:val="00673E52"/>
    <w:rsid w:val="00675DC0"/>
    <w:rsid w:val="00676871"/>
    <w:rsid w:val="00677453"/>
    <w:rsid w:val="00692C98"/>
    <w:rsid w:val="006A075D"/>
    <w:rsid w:val="006A1112"/>
    <w:rsid w:val="006A54E1"/>
    <w:rsid w:val="006B5428"/>
    <w:rsid w:val="006C4F92"/>
    <w:rsid w:val="006D04B9"/>
    <w:rsid w:val="006D5849"/>
    <w:rsid w:val="006F14BF"/>
    <w:rsid w:val="0071110F"/>
    <w:rsid w:val="00711C28"/>
    <w:rsid w:val="00712BBA"/>
    <w:rsid w:val="007229A9"/>
    <w:rsid w:val="00734515"/>
    <w:rsid w:val="007366BD"/>
    <w:rsid w:val="00736BB9"/>
    <w:rsid w:val="00737432"/>
    <w:rsid w:val="0075132E"/>
    <w:rsid w:val="0075679E"/>
    <w:rsid w:val="0079502D"/>
    <w:rsid w:val="00796316"/>
    <w:rsid w:val="007B50C1"/>
    <w:rsid w:val="007D223A"/>
    <w:rsid w:val="007D6279"/>
    <w:rsid w:val="007D7176"/>
    <w:rsid w:val="007E09C5"/>
    <w:rsid w:val="007E54CE"/>
    <w:rsid w:val="00803EB4"/>
    <w:rsid w:val="00811955"/>
    <w:rsid w:val="008226CA"/>
    <w:rsid w:val="0085635E"/>
    <w:rsid w:val="00862AC7"/>
    <w:rsid w:val="008655FF"/>
    <w:rsid w:val="00877314"/>
    <w:rsid w:val="008A0475"/>
    <w:rsid w:val="008A51F1"/>
    <w:rsid w:val="008B6474"/>
    <w:rsid w:val="008C1944"/>
    <w:rsid w:val="008C5BE6"/>
    <w:rsid w:val="008F0361"/>
    <w:rsid w:val="0090466C"/>
    <w:rsid w:val="009124AE"/>
    <w:rsid w:val="00912ED9"/>
    <w:rsid w:val="009530DC"/>
    <w:rsid w:val="00970492"/>
    <w:rsid w:val="00972DA5"/>
    <w:rsid w:val="00977B0A"/>
    <w:rsid w:val="009844A6"/>
    <w:rsid w:val="00987AF8"/>
    <w:rsid w:val="00992C8F"/>
    <w:rsid w:val="009B4580"/>
    <w:rsid w:val="009B4888"/>
    <w:rsid w:val="009B5B25"/>
    <w:rsid w:val="009B7290"/>
    <w:rsid w:val="009C48C0"/>
    <w:rsid w:val="009E311E"/>
    <w:rsid w:val="009E4E81"/>
    <w:rsid w:val="009F1A82"/>
    <w:rsid w:val="00A0097B"/>
    <w:rsid w:val="00A00FB7"/>
    <w:rsid w:val="00A112C1"/>
    <w:rsid w:val="00A1493C"/>
    <w:rsid w:val="00A2408D"/>
    <w:rsid w:val="00A341F8"/>
    <w:rsid w:val="00A428A6"/>
    <w:rsid w:val="00A42DED"/>
    <w:rsid w:val="00A61A5C"/>
    <w:rsid w:val="00A92BE1"/>
    <w:rsid w:val="00A93387"/>
    <w:rsid w:val="00A947E3"/>
    <w:rsid w:val="00A94B31"/>
    <w:rsid w:val="00AA2303"/>
    <w:rsid w:val="00AB3EEC"/>
    <w:rsid w:val="00AC0ACB"/>
    <w:rsid w:val="00AC1425"/>
    <w:rsid w:val="00AC3FC0"/>
    <w:rsid w:val="00AD5C23"/>
    <w:rsid w:val="00AD6E54"/>
    <w:rsid w:val="00AF098D"/>
    <w:rsid w:val="00AF767B"/>
    <w:rsid w:val="00B13341"/>
    <w:rsid w:val="00B269B4"/>
    <w:rsid w:val="00B40617"/>
    <w:rsid w:val="00B46995"/>
    <w:rsid w:val="00B81551"/>
    <w:rsid w:val="00B83CD5"/>
    <w:rsid w:val="00B921A2"/>
    <w:rsid w:val="00B93406"/>
    <w:rsid w:val="00BA4E54"/>
    <w:rsid w:val="00BC486E"/>
    <w:rsid w:val="00BF099E"/>
    <w:rsid w:val="00C02DF4"/>
    <w:rsid w:val="00C03D5F"/>
    <w:rsid w:val="00C061A4"/>
    <w:rsid w:val="00C10020"/>
    <w:rsid w:val="00C126C4"/>
    <w:rsid w:val="00C3097B"/>
    <w:rsid w:val="00C644BD"/>
    <w:rsid w:val="00C72063"/>
    <w:rsid w:val="00C7378A"/>
    <w:rsid w:val="00C8475E"/>
    <w:rsid w:val="00C9699E"/>
    <w:rsid w:val="00C97CD5"/>
    <w:rsid w:val="00CB45D0"/>
    <w:rsid w:val="00CD1F7E"/>
    <w:rsid w:val="00CD61E2"/>
    <w:rsid w:val="00CE35D2"/>
    <w:rsid w:val="00D0276A"/>
    <w:rsid w:val="00D24519"/>
    <w:rsid w:val="00D32337"/>
    <w:rsid w:val="00D34A96"/>
    <w:rsid w:val="00D36399"/>
    <w:rsid w:val="00D42934"/>
    <w:rsid w:val="00D51B14"/>
    <w:rsid w:val="00D533E5"/>
    <w:rsid w:val="00D65459"/>
    <w:rsid w:val="00D834A2"/>
    <w:rsid w:val="00D918D2"/>
    <w:rsid w:val="00D939C4"/>
    <w:rsid w:val="00DB0BDC"/>
    <w:rsid w:val="00DC35B0"/>
    <w:rsid w:val="00DD6C4A"/>
    <w:rsid w:val="00DE1D77"/>
    <w:rsid w:val="00DE6A0E"/>
    <w:rsid w:val="00DE7E21"/>
    <w:rsid w:val="00DF6AF7"/>
    <w:rsid w:val="00E06890"/>
    <w:rsid w:val="00E115C2"/>
    <w:rsid w:val="00E13677"/>
    <w:rsid w:val="00E23F72"/>
    <w:rsid w:val="00E27F48"/>
    <w:rsid w:val="00E30356"/>
    <w:rsid w:val="00E3308C"/>
    <w:rsid w:val="00E55B94"/>
    <w:rsid w:val="00E57EA2"/>
    <w:rsid w:val="00E7286F"/>
    <w:rsid w:val="00E80CD5"/>
    <w:rsid w:val="00E86BE7"/>
    <w:rsid w:val="00EA3AB9"/>
    <w:rsid w:val="00EB66C7"/>
    <w:rsid w:val="00ED2D26"/>
    <w:rsid w:val="00ED4317"/>
    <w:rsid w:val="00ED6726"/>
    <w:rsid w:val="00ED79FD"/>
    <w:rsid w:val="00ED7CE7"/>
    <w:rsid w:val="00EE216B"/>
    <w:rsid w:val="00EE6BAF"/>
    <w:rsid w:val="00F130F6"/>
    <w:rsid w:val="00F21262"/>
    <w:rsid w:val="00F373BE"/>
    <w:rsid w:val="00F43015"/>
    <w:rsid w:val="00F4694C"/>
    <w:rsid w:val="00F57434"/>
    <w:rsid w:val="00F76BD1"/>
    <w:rsid w:val="00F83404"/>
    <w:rsid w:val="00FA0676"/>
    <w:rsid w:val="00FA5AA1"/>
    <w:rsid w:val="00FA5EDC"/>
    <w:rsid w:val="00FD6FE3"/>
    <w:rsid w:val="00FD7178"/>
    <w:rsid w:val="00FE60C4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2ED3AA"/>
  <w15:chartTrackingRefBased/>
  <w15:docId w15:val="{F4C5CC64-ECF3-4B24-BE26-D9D3A0A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0F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4C0F"/>
    <w:pPr>
      <w:keepNext/>
      <w:numPr>
        <w:numId w:val="2"/>
      </w:numPr>
      <w:spacing w:before="24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46AA7"/>
    <w:pPr>
      <w:numPr>
        <w:ilvl w:val="1"/>
      </w:numPr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76871"/>
    <w:pPr>
      <w:numPr>
        <w:ilvl w:val="2"/>
      </w:numPr>
      <w:ind w:left="1287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340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40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40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40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40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40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6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399"/>
  </w:style>
  <w:style w:type="paragraph" w:styleId="Pieddepage">
    <w:name w:val="footer"/>
    <w:basedOn w:val="Normal"/>
    <w:link w:val="PieddepageCar"/>
    <w:unhideWhenUsed/>
    <w:rsid w:val="00D36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6399"/>
  </w:style>
  <w:style w:type="paragraph" w:styleId="Paragraphedeliste">
    <w:name w:val="List Paragraph"/>
    <w:basedOn w:val="Normal"/>
    <w:uiPriority w:val="34"/>
    <w:qFormat/>
    <w:rsid w:val="007E54CE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Titre1Car">
    <w:name w:val="Titre 1 Car"/>
    <w:link w:val="Titre1"/>
    <w:uiPriority w:val="9"/>
    <w:rsid w:val="00114C0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54CE"/>
    <w:pPr>
      <w:keepLines/>
      <w:spacing w:after="0" w:line="259" w:lineRule="auto"/>
      <w:outlineLvl w:val="9"/>
    </w:pPr>
    <w:rPr>
      <w:rFonts w:ascii="Calibri Light" w:eastAsia="SimSun" w:hAnsi="Calibri Light"/>
      <w:b w:val="0"/>
      <w:bCs w:val="0"/>
      <w:color w:val="262626"/>
      <w:kern w:val="0"/>
    </w:rPr>
  </w:style>
  <w:style w:type="paragraph" w:customStyle="1" w:styleId="Style1">
    <w:name w:val="Style1"/>
    <w:basedOn w:val="Normal"/>
    <w:link w:val="Style1Car"/>
    <w:rsid w:val="007E54CE"/>
    <w:pPr>
      <w:numPr>
        <w:numId w:val="1"/>
      </w:numPr>
      <w:spacing w:after="160" w:line="259" w:lineRule="auto"/>
      <w:jc w:val="both"/>
    </w:pPr>
    <w:rPr>
      <w:rFonts w:eastAsia="Times New Roman" w:cs="Times New Roman"/>
      <w:b/>
      <w:sz w:val="22"/>
      <w:szCs w:val="22"/>
    </w:rPr>
  </w:style>
  <w:style w:type="character" w:customStyle="1" w:styleId="Style1Car">
    <w:name w:val="Style1 Car"/>
    <w:link w:val="Style1"/>
    <w:rsid w:val="007E54CE"/>
    <w:rPr>
      <w:rFonts w:ascii="Times New Roman" w:eastAsia="Times New Roman" w:hAnsi="Times New Roman" w:cs="Times New Roman"/>
      <w:b/>
      <w:sz w:val="22"/>
      <w:szCs w:val="22"/>
    </w:rPr>
  </w:style>
  <w:style w:type="paragraph" w:styleId="Sansinterligne">
    <w:name w:val="No Spacing"/>
    <w:uiPriority w:val="1"/>
    <w:qFormat/>
    <w:rsid w:val="000E3328"/>
  </w:style>
  <w:style w:type="paragraph" w:styleId="Textedebulles">
    <w:name w:val="Balloon Text"/>
    <w:basedOn w:val="Normal"/>
    <w:link w:val="TextedebullesCar"/>
    <w:uiPriority w:val="99"/>
    <w:semiHidden/>
    <w:unhideWhenUsed/>
    <w:rsid w:val="00F37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73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46AA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styleId="Numrodeligne">
    <w:name w:val="line number"/>
    <w:basedOn w:val="Policepardfaut"/>
    <w:uiPriority w:val="99"/>
    <w:semiHidden/>
    <w:unhideWhenUsed/>
    <w:rsid w:val="00114C0F"/>
  </w:style>
  <w:style w:type="character" w:customStyle="1" w:styleId="Titre3Car">
    <w:name w:val="Titre 3 Car"/>
    <w:basedOn w:val="Policepardfaut"/>
    <w:link w:val="Titre3"/>
    <w:uiPriority w:val="9"/>
    <w:rsid w:val="0067687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340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93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934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9340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934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934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sdetexte">
    <w:name w:val="Body Text"/>
    <w:basedOn w:val="Normal"/>
    <w:link w:val="CorpsdetexteCar"/>
    <w:uiPriority w:val="99"/>
    <w:unhideWhenUsed/>
    <w:rsid w:val="00506A2D"/>
    <w:pPr>
      <w:spacing w:line="360" w:lineRule="auto"/>
      <w:jc w:val="both"/>
    </w:pPr>
    <w:rPr>
      <w:rFonts w:eastAsiaTheme="minorHAnsi" w:cs="Times New Roman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506A2D"/>
    <w:rPr>
      <w:rFonts w:ascii="Times New Roman" w:eastAsiaTheme="minorHAnsi" w:hAnsi="Times New Roman" w:cs="Times New Roman"/>
      <w:sz w:val="24"/>
      <w:szCs w:val="24"/>
    </w:rPr>
  </w:style>
  <w:style w:type="character" w:styleId="Lienhypertexte">
    <w:name w:val="Hyperlink"/>
    <w:unhideWhenUsed/>
    <w:rsid w:val="006A111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3097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09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466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3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e-mediterranee.com/GIES/presentation/GIES2_OF" TargetMode="External"/><Relationship Id="rId13" Type="http://schemas.openxmlformats.org/officeDocument/2006/relationships/hyperlink" Target="https://mase-mediterranee.com/content/rex-52-intoxication-d%C3%A9c%C3%A8s" TargetMode="External"/><Relationship Id="rId18" Type="http://schemas.openxmlformats.org/officeDocument/2006/relationships/hyperlink" Target="https://mase-mediterranee.com/content/alerte-securite-de-chubb" TargetMode="External"/><Relationship Id="rId26" Type="http://schemas.openxmlformats.org/officeDocument/2006/relationships/hyperlink" Target="http://mase-mediterranee.com/GIES/GIES7_Documents?field_comite_tid=5&amp;field_file_type_tid=114&amp;combine=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se-mediterranee.com/content/alerte-securite-cartouches-abekp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ctu.fr/ile-de-france/poigny_77368/pres-de-provins-un-employe-fait-une-chute-de-6-m-dans-une-citerne-d-eau-vide_37207274.html" TargetMode="External"/><Relationship Id="rId17" Type="http://schemas.openxmlformats.org/officeDocument/2006/relationships/hyperlink" Target="https://mase-mediterranee.com/content/alerte-securite-de-chubb" TargetMode="External"/><Relationship Id="rId25" Type="http://schemas.openxmlformats.org/officeDocument/2006/relationships/hyperlink" Target="https://mase-mediterranee.com/content/2020-11-powerpoint-animation-r%C3%A9union-sse-le-t%C3%A9l%C3%A9travail" TargetMode="External"/><Relationship Id="rId33" Type="http://schemas.openxmlformats.org/officeDocument/2006/relationships/hyperlink" Target="mailto:dimalta@giphis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se-mediterranee.com/content/alerte-securite-de-chubb" TargetMode="External"/><Relationship Id="rId20" Type="http://schemas.openxmlformats.org/officeDocument/2006/relationships/hyperlink" Target="https://mase-mediterranee.com/content/alerte-securite-de-chubb" TargetMode="External"/><Relationship Id="rId29" Type="http://schemas.openxmlformats.org/officeDocument/2006/relationships/hyperlink" Target="mailto:dimalta@giphis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feed/update/urn:li:activity:6716789777120800769" TargetMode="External"/><Relationship Id="rId24" Type="http://schemas.openxmlformats.org/officeDocument/2006/relationships/hyperlink" Target="https://mase-mediterranee.com/actualites" TargetMode="External"/><Relationship Id="rId32" Type="http://schemas.openxmlformats.org/officeDocument/2006/relationships/image" Target="media/image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se-mediterranee.com/content/rex-51-intoxication-au-monoxyde-de-carbonne-oppbtp" TargetMode="External"/><Relationship Id="rId23" Type="http://schemas.openxmlformats.org/officeDocument/2006/relationships/hyperlink" Target="https://mase-mediterranee.com/content/alerte-securite-cartouches-abekp3" TargetMode="External"/><Relationship Id="rId28" Type="http://schemas.openxmlformats.org/officeDocument/2006/relationships/hyperlink" Target="mailto:dimalta@giphise.com" TargetMode="External"/><Relationship Id="rId36" Type="http://schemas.openxmlformats.org/officeDocument/2006/relationships/footer" Target="footer1.xml"/><Relationship Id="rId10" Type="http://schemas.openxmlformats.org/officeDocument/2006/relationships/package" Target="embeddings/Microsoft_Excel_Worksheet.xlsx"/><Relationship Id="rId19" Type="http://schemas.openxmlformats.org/officeDocument/2006/relationships/hyperlink" Target="https://mase-mediterranee.com/content/alerte-securite-de-chubb" TargetMode="External"/><Relationship Id="rId31" Type="http://schemas.openxmlformats.org/officeDocument/2006/relationships/hyperlink" Target="mailto:dimalta@giphis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mase-mediterranee.com/content/rex-53-chute-de-hauteur" TargetMode="External"/><Relationship Id="rId22" Type="http://schemas.openxmlformats.org/officeDocument/2006/relationships/hyperlink" Target="https://mase-mediterranee.com/content/alerte-securite-cartouches-abekp3" TargetMode="External"/><Relationship Id="rId27" Type="http://schemas.openxmlformats.org/officeDocument/2006/relationships/hyperlink" Target="https://mase-mediterranee.com/content/le-mase-m%C3%A9diterran%C3%A9e-giphise-tenu-son-ag-2020" TargetMode="External"/><Relationship Id="rId30" Type="http://schemas.openxmlformats.org/officeDocument/2006/relationships/hyperlink" Target="mailto:dimalta@giphise.com" TargetMode="External"/><Relationship Id="rId35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01EB-5A2B-4427-A887-885F7D5A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2092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HOYER Martine</dc:creator>
  <cp:keywords/>
  <cp:lastModifiedBy>Guillaume Gineste</cp:lastModifiedBy>
  <cp:revision>125</cp:revision>
  <cp:lastPrinted>2020-11-26T17:16:00Z</cp:lastPrinted>
  <dcterms:created xsi:type="dcterms:W3CDTF">2020-04-28T14:20:00Z</dcterms:created>
  <dcterms:modified xsi:type="dcterms:W3CDTF">2020-12-07T09:23:00Z</dcterms:modified>
</cp:coreProperties>
</file>